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4743" w:rsidRDefault="00FF0D6D" w:rsidP="00FF0D6D">
      <w:pPr>
        <w:pStyle w:val="Titolo3"/>
        <w:jc w:val="both"/>
        <w:rPr>
          <w:lang w:bidi="ar-SA"/>
        </w:rPr>
      </w:pPr>
      <w:r>
        <w:t>INFORMATIVA SULLA SALUTE E SICUREZZA NEL LAVORO AGILE AI SENSI DELL’ART. 22, COMMA 1, L. 81/2017</w:t>
      </w:r>
      <w:r w:rsidR="00C04743">
        <w:t xml:space="preserve"> “Misure per la tutela del lavoro autonomo non imprenditoriale e misure volte a favorire l'articolazione flessibile nei tempi e nei luoghi del lavoro subordinato”</w:t>
      </w:r>
    </w:p>
    <w:p w:rsidR="00FB1134" w:rsidRDefault="00FB1134">
      <w:pPr>
        <w:pStyle w:val="Corpodeltesto"/>
        <w:ind w:left="0"/>
        <w:jc w:val="left"/>
        <w:rPr>
          <w:b/>
          <w:sz w:val="26"/>
        </w:rPr>
      </w:pPr>
    </w:p>
    <w:p w:rsidR="00FB1134" w:rsidRDefault="00FB1134">
      <w:pPr>
        <w:pStyle w:val="Corpodeltesto"/>
        <w:ind w:left="0"/>
        <w:jc w:val="left"/>
        <w:rPr>
          <w:b/>
          <w:sz w:val="26"/>
        </w:rPr>
      </w:pPr>
    </w:p>
    <w:p w:rsidR="00FB1134" w:rsidRDefault="00FF0D6D">
      <w:pPr>
        <w:spacing w:before="230"/>
        <w:ind w:left="112" w:right="113"/>
        <w:jc w:val="both"/>
        <w:rPr>
          <w:b/>
          <w:sz w:val="24"/>
        </w:rPr>
      </w:pPr>
      <w:r>
        <w:rPr>
          <w:b/>
          <w:sz w:val="24"/>
        </w:rPr>
        <w:t>Oggetto: informativa sulla sicurezza dei lavoratori (art. 22, comma 1, della legge 22 maggio 2017 n. 81)</w:t>
      </w:r>
    </w:p>
    <w:p w:rsidR="00FB1134" w:rsidRDefault="00FB1134">
      <w:pPr>
        <w:pStyle w:val="Corpodeltesto"/>
        <w:spacing w:before="3"/>
        <w:ind w:left="0"/>
        <w:jc w:val="left"/>
        <w:rPr>
          <w:b/>
        </w:rPr>
      </w:pPr>
    </w:p>
    <w:p w:rsidR="00FB1134" w:rsidRDefault="00FF0D6D">
      <w:pPr>
        <w:ind w:left="3410" w:right="3412"/>
        <w:jc w:val="center"/>
        <w:rPr>
          <w:b/>
          <w:sz w:val="24"/>
        </w:rPr>
      </w:pPr>
      <w:r>
        <w:rPr>
          <w:b/>
          <w:sz w:val="24"/>
        </w:rPr>
        <w:t>AVVERTENZE GENERALI</w:t>
      </w:r>
    </w:p>
    <w:p w:rsidR="00FB1134" w:rsidRDefault="00FF0D6D">
      <w:pPr>
        <w:pStyle w:val="Corpodeltesto"/>
        <w:tabs>
          <w:tab w:val="left" w:pos="3746"/>
        </w:tabs>
        <w:spacing w:before="134" w:line="360" w:lineRule="auto"/>
        <w:ind w:right="114"/>
      </w:pPr>
      <w:r>
        <w:t>Si informano i</w:t>
      </w:r>
      <w:r>
        <w:rPr>
          <w:spacing w:val="25"/>
        </w:rPr>
        <w:t xml:space="preserve"> </w:t>
      </w:r>
      <w:r>
        <w:t>lavoratori degli obblighi e dei diritti previsti dalla legge del 22 maggio 2017 n. 81 e dal decreto legislativo del 9 aprile 2008 n.</w:t>
      </w:r>
      <w:r>
        <w:rPr>
          <w:spacing w:val="-1"/>
        </w:rPr>
        <w:t xml:space="preserve"> </w:t>
      </w:r>
      <w:r>
        <w:t>81.</w:t>
      </w:r>
    </w:p>
    <w:p w:rsidR="00FB1134" w:rsidRDefault="00FF0D6D">
      <w:pPr>
        <w:pStyle w:val="Titolo1"/>
        <w:spacing w:before="5"/>
      </w:pPr>
      <w:r>
        <w:t>Sicurezza sul lavoro (art. 22 L. 81/2017)</w:t>
      </w:r>
    </w:p>
    <w:p w:rsidR="00FB1134" w:rsidRDefault="00FF0D6D">
      <w:pPr>
        <w:pStyle w:val="Paragrafoelenco"/>
        <w:numPr>
          <w:ilvl w:val="0"/>
          <w:numId w:val="7"/>
        </w:numPr>
        <w:tabs>
          <w:tab w:val="left" w:pos="372"/>
        </w:tabs>
        <w:spacing w:before="132" w:line="360" w:lineRule="auto"/>
        <w:ind w:right="113" w:firstLine="0"/>
        <w:jc w:val="both"/>
        <w:rPr>
          <w:sz w:val="24"/>
        </w:rPr>
      </w:pPr>
      <w:r>
        <w:rPr>
          <w:spacing w:val="-3"/>
          <w:sz w:val="24"/>
        </w:rPr>
        <w:t xml:space="preserve">Il </w:t>
      </w:r>
      <w:r>
        <w:rPr>
          <w:sz w:val="24"/>
        </w:rPr>
        <w:t>datore di lavoro garantisce la salute e la sicurezza del lavoratore, che svolge la prestazione in modalità di lavoro agile, e a tal fine consegna al lavoratore e al rappresentante dei lavoratori per la sicurezza, con cadenza almeno annuale, un'informativa scritta, nella quale sono individuati i rischi generali e i rischi specifici connessi alla particolare modalità di esecuzione del rapporto di</w:t>
      </w:r>
      <w:r>
        <w:rPr>
          <w:spacing w:val="-11"/>
          <w:sz w:val="24"/>
        </w:rPr>
        <w:t xml:space="preserve"> </w:t>
      </w:r>
      <w:r>
        <w:rPr>
          <w:sz w:val="24"/>
        </w:rPr>
        <w:t>lavoro.</w:t>
      </w:r>
    </w:p>
    <w:p w:rsidR="00FB1134" w:rsidRDefault="00FF0D6D">
      <w:pPr>
        <w:pStyle w:val="Paragrafoelenco"/>
        <w:numPr>
          <w:ilvl w:val="0"/>
          <w:numId w:val="7"/>
        </w:numPr>
        <w:tabs>
          <w:tab w:val="left" w:pos="356"/>
        </w:tabs>
        <w:spacing w:line="360" w:lineRule="auto"/>
        <w:ind w:right="113" w:firstLine="0"/>
        <w:jc w:val="both"/>
        <w:rPr>
          <w:sz w:val="24"/>
        </w:rPr>
      </w:pPr>
      <w:r>
        <w:rPr>
          <w:spacing w:val="-3"/>
          <w:sz w:val="24"/>
        </w:rPr>
        <w:t xml:space="preserve">Il </w:t>
      </w:r>
      <w:r>
        <w:rPr>
          <w:sz w:val="24"/>
        </w:rPr>
        <w:t>lavoratore è tenuto a cooperare all'attuazione delle misure di prevenzione predisposte dal datore di lavoro per fronteggiare i rischi connessi all'esecuzione della prestazione all'esterno dei locali aziendali.</w:t>
      </w:r>
    </w:p>
    <w:p w:rsidR="00FB1134" w:rsidRDefault="00FF0D6D">
      <w:pPr>
        <w:pStyle w:val="Titolo1"/>
        <w:spacing w:before="6"/>
      </w:pPr>
      <w:r>
        <w:t xml:space="preserve">Obblighi dei lavoratori (art. 20 D. </w:t>
      </w:r>
      <w:proofErr w:type="spellStart"/>
      <w:r>
        <w:t>Lgs</w:t>
      </w:r>
      <w:proofErr w:type="spellEnd"/>
      <w:r>
        <w:t>. 81/2008)</w:t>
      </w:r>
    </w:p>
    <w:p w:rsidR="00FB1134" w:rsidRDefault="00FF0D6D">
      <w:pPr>
        <w:pStyle w:val="Paragrafoelenco"/>
        <w:numPr>
          <w:ilvl w:val="0"/>
          <w:numId w:val="6"/>
        </w:numPr>
        <w:tabs>
          <w:tab w:val="left" w:pos="356"/>
        </w:tabs>
        <w:spacing w:before="132" w:line="360" w:lineRule="auto"/>
        <w:ind w:right="111" w:firstLine="0"/>
        <w:jc w:val="both"/>
        <w:rPr>
          <w:sz w:val="24"/>
        </w:rPr>
      </w:pPr>
      <w:r>
        <w:rPr>
          <w:sz w:val="24"/>
        </w:rPr>
        <w:t>Ogni lavoratore deve prendersi cura della propria salute e sicurezza e di quella delle altre persone presenti sul luogo di lavoro, su cui ricadono gli effetti delle sue azioni o omissioni, conformemente alla sua formazione, alle istruzioni e ai mezzi forniti dal datore di</w:t>
      </w:r>
      <w:r>
        <w:rPr>
          <w:spacing w:val="-8"/>
          <w:sz w:val="24"/>
        </w:rPr>
        <w:t xml:space="preserve"> </w:t>
      </w:r>
      <w:r>
        <w:rPr>
          <w:sz w:val="24"/>
        </w:rPr>
        <w:t>lavoro.</w:t>
      </w:r>
    </w:p>
    <w:p w:rsidR="00FB1134" w:rsidRDefault="00FF0D6D">
      <w:pPr>
        <w:pStyle w:val="Paragrafoelenco"/>
        <w:numPr>
          <w:ilvl w:val="0"/>
          <w:numId w:val="6"/>
        </w:numPr>
        <w:tabs>
          <w:tab w:val="left" w:pos="356"/>
        </w:tabs>
        <w:spacing w:before="2"/>
        <w:ind w:left="355" w:hanging="244"/>
        <w:jc w:val="both"/>
        <w:rPr>
          <w:sz w:val="24"/>
        </w:rPr>
      </w:pPr>
      <w:r>
        <w:rPr>
          <w:sz w:val="24"/>
        </w:rPr>
        <w:t>I lavoratori devono in</w:t>
      </w:r>
      <w:r>
        <w:rPr>
          <w:spacing w:val="-5"/>
          <w:sz w:val="24"/>
        </w:rPr>
        <w:t xml:space="preserve"> </w:t>
      </w:r>
      <w:r>
        <w:rPr>
          <w:sz w:val="24"/>
        </w:rPr>
        <w:t>particolare:</w:t>
      </w:r>
    </w:p>
    <w:p w:rsidR="00FB1134" w:rsidRDefault="00FF0D6D">
      <w:pPr>
        <w:pStyle w:val="Paragrafoelenco"/>
        <w:numPr>
          <w:ilvl w:val="0"/>
          <w:numId w:val="5"/>
        </w:numPr>
        <w:tabs>
          <w:tab w:val="left" w:pos="369"/>
        </w:tabs>
        <w:spacing w:before="136" w:line="360" w:lineRule="auto"/>
        <w:ind w:right="114" w:firstLine="0"/>
        <w:rPr>
          <w:sz w:val="24"/>
        </w:rPr>
      </w:pPr>
      <w:r>
        <w:rPr>
          <w:sz w:val="24"/>
        </w:rPr>
        <w:t>contribuire, insieme al datore di lavoro, ai dirigenti e ai preposti, all'adempimento degli obblighi previsti a tutela della salute e sicurezza sui luoghi di lavoro;</w:t>
      </w:r>
    </w:p>
    <w:p w:rsidR="00FB1134" w:rsidRDefault="00FF0D6D">
      <w:pPr>
        <w:pStyle w:val="Paragrafoelenco"/>
        <w:numPr>
          <w:ilvl w:val="0"/>
          <w:numId w:val="5"/>
        </w:numPr>
        <w:tabs>
          <w:tab w:val="left" w:pos="378"/>
        </w:tabs>
        <w:spacing w:before="1" w:line="360" w:lineRule="auto"/>
        <w:ind w:right="113" w:firstLine="0"/>
        <w:rPr>
          <w:sz w:val="24"/>
        </w:rPr>
      </w:pPr>
      <w:r>
        <w:rPr>
          <w:sz w:val="24"/>
        </w:rPr>
        <w:t>osservare le disposizioni e le istruzioni impartite dal datore di lavoro, dai dirigenti e dai preposti, ai fini della protezione collettiva ed</w:t>
      </w:r>
      <w:r>
        <w:rPr>
          <w:spacing w:val="-6"/>
          <w:sz w:val="24"/>
        </w:rPr>
        <w:t xml:space="preserve"> </w:t>
      </w:r>
      <w:r>
        <w:rPr>
          <w:sz w:val="24"/>
        </w:rPr>
        <w:t>individuale;</w:t>
      </w:r>
    </w:p>
    <w:p w:rsidR="00FB1134" w:rsidRDefault="00FF0D6D">
      <w:pPr>
        <w:pStyle w:val="Paragrafoelenco"/>
        <w:numPr>
          <w:ilvl w:val="0"/>
          <w:numId w:val="5"/>
        </w:numPr>
        <w:tabs>
          <w:tab w:val="left" w:pos="381"/>
        </w:tabs>
        <w:spacing w:line="360" w:lineRule="auto"/>
        <w:ind w:right="111" w:firstLine="0"/>
        <w:rPr>
          <w:sz w:val="24"/>
        </w:rPr>
      </w:pPr>
      <w:r>
        <w:rPr>
          <w:sz w:val="24"/>
        </w:rPr>
        <w:t>utilizzare correttamente le attrezzature di lavoro, le sostanze e i preparati pericolosi, i mezzi di trasporto, nonché i dispositivi di</w:t>
      </w:r>
      <w:r>
        <w:rPr>
          <w:spacing w:val="-1"/>
          <w:sz w:val="24"/>
        </w:rPr>
        <w:t xml:space="preserve"> </w:t>
      </w:r>
      <w:r>
        <w:rPr>
          <w:sz w:val="24"/>
        </w:rPr>
        <w:t>sicurezza;</w:t>
      </w:r>
    </w:p>
    <w:p w:rsidR="00FB1134" w:rsidRDefault="00FF0D6D">
      <w:pPr>
        <w:pStyle w:val="Paragrafoelenco"/>
        <w:numPr>
          <w:ilvl w:val="0"/>
          <w:numId w:val="5"/>
        </w:numPr>
        <w:tabs>
          <w:tab w:val="left" w:pos="373"/>
        </w:tabs>
        <w:ind w:left="372" w:hanging="261"/>
        <w:rPr>
          <w:sz w:val="24"/>
        </w:rPr>
      </w:pPr>
      <w:r>
        <w:rPr>
          <w:sz w:val="24"/>
        </w:rPr>
        <w:t>utilizzare in modo appropriato i dispositivi di protezione messi a loro</w:t>
      </w:r>
      <w:r>
        <w:rPr>
          <w:spacing w:val="1"/>
          <w:sz w:val="24"/>
        </w:rPr>
        <w:t xml:space="preserve"> </w:t>
      </w:r>
      <w:r>
        <w:rPr>
          <w:sz w:val="24"/>
        </w:rPr>
        <w:t>disposizione;</w:t>
      </w:r>
    </w:p>
    <w:p w:rsidR="00FB1134" w:rsidRDefault="00FF0D6D">
      <w:pPr>
        <w:pStyle w:val="Paragrafoelenco"/>
        <w:numPr>
          <w:ilvl w:val="0"/>
          <w:numId w:val="5"/>
        </w:numPr>
        <w:tabs>
          <w:tab w:val="left" w:pos="357"/>
        </w:tabs>
        <w:spacing w:before="72" w:line="360" w:lineRule="auto"/>
        <w:ind w:right="110" w:firstLine="0"/>
        <w:jc w:val="both"/>
        <w:rPr>
          <w:sz w:val="24"/>
        </w:rPr>
      </w:pPr>
      <w:r>
        <w:rPr>
          <w:sz w:val="24"/>
        </w:rPr>
        <w:t>segnalare immediatamente al datore di lavoro, al dirigente o al preposto le deficienze dei mezzi e dei dispositivi di cui alle lettere c) e d), nonché qualsiasi eventuale condizione di pericolo di cui vengano a conoscenza, adoperandosi direttamente, in caso di urgenza, nell'ambito delle proprie competenze e possibilità e fatto salvo l'obbligo di cui alla lettera f) per eliminare o ridurre le situazioni di pericolo  grave  e  incombente,  dandone  notizia  al rappresentante dei lavoratori per  la</w:t>
      </w:r>
      <w:r>
        <w:rPr>
          <w:spacing w:val="-1"/>
          <w:sz w:val="24"/>
        </w:rPr>
        <w:t xml:space="preserve"> </w:t>
      </w:r>
      <w:r>
        <w:rPr>
          <w:sz w:val="24"/>
        </w:rPr>
        <w:t>sicurezza;</w:t>
      </w:r>
    </w:p>
    <w:p w:rsidR="00FB1134" w:rsidRDefault="00FF0D6D">
      <w:pPr>
        <w:pStyle w:val="Paragrafoelenco"/>
        <w:numPr>
          <w:ilvl w:val="0"/>
          <w:numId w:val="5"/>
        </w:numPr>
        <w:tabs>
          <w:tab w:val="left" w:pos="340"/>
        </w:tabs>
        <w:spacing w:line="360" w:lineRule="auto"/>
        <w:ind w:right="113" w:firstLine="0"/>
        <w:jc w:val="both"/>
        <w:rPr>
          <w:sz w:val="24"/>
        </w:rPr>
      </w:pPr>
      <w:r>
        <w:rPr>
          <w:sz w:val="24"/>
        </w:rPr>
        <w:t>non rimuovere o modificare senza autorizzazione i dispositivi di sicurezza o di segnalazione o di controllo;</w:t>
      </w:r>
    </w:p>
    <w:p w:rsidR="00FB1134" w:rsidRDefault="00FF0D6D">
      <w:pPr>
        <w:pStyle w:val="Paragrafoelenco"/>
        <w:numPr>
          <w:ilvl w:val="0"/>
          <w:numId w:val="5"/>
        </w:numPr>
        <w:tabs>
          <w:tab w:val="left" w:pos="372"/>
        </w:tabs>
        <w:spacing w:line="360" w:lineRule="auto"/>
        <w:ind w:right="114" w:firstLine="0"/>
        <w:jc w:val="both"/>
        <w:rPr>
          <w:sz w:val="24"/>
        </w:rPr>
      </w:pPr>
      <w:r>
        <w:rPr>
          <w:sz w:val="24"/>
        </w:rPr>
        <w:lastRenderedPageBreak/>
        <w:t>non compiere di propria iniziativa operazioni o manovre che non sono di loro competenza ovvero che possono compromettere la sicurezza propria o di altri</w:t>
      </w:r>
      <w:r>
        <w:rPr>
          <w:spacing w:val="-8"/>
          <w:sz w:val="24"/>
        </w:rPr>
        <w:t xml:space="preserve"> </w:t>
      </w:r>
      <w:r>
        <w:rPr>
          <w:sz w:val="24"/>
        </w:rPr>
        <w:t>lavoratori;</w:t>
      </w:r>
    </w:p>
    <w:p w:rsidR="00FB1134" w:rsidRDefault="00FF0D6D">
      <w:pPr>
        <w:pStyle w:val="Paragrafoelenco"/>
        <w:numPr>
          <w:ilvl w:val="0"/>
          <w:numId w:val="5"/>
        </w:numPr>
        <w:tabs>
          <w:tab w:val="left" w:pos="373"/>
        </w:tabs>
        <w:ind w:left="372" w:hanging="261"/>
        <w:jc w:val="both"/>
        <w:rPr>
          <w:sz w:val="24"/>
        </w:rPr>
      </w:pPr>
      <w:r>
        <w:rPr>
          <w:sz w:val="24"/>
        </w:rPr>
        <w:t>partecipare ai programmi di formazione e di addestramento organizzati dal datore di</w:t>
      </w:r>
      <w:r>
        <w:rPr>
          <w:spacing w:val="-10"/>
          <w:sz w:val="24"/>
        </w:rPr>
        <w:t xml:space="preserve"> </w:t>
      </w:r>
      <w:r>
        <w:rPr>
          <w:sz w:val="24"/>
        </w:rPr>
        <w:t>lavoro;</w:t>
      </w:r>
    </w:p>
    <w:p w:rsidR="00FB1134" w:rsidRDefault="00FF0D6D">
      <w:pPr>
        <w:pStyle w:val="Paragrafoelenco"/>
        <w:numPr>
          <w:ilvl w:val="0"/>
          <w:numId w:val="5"/>
        </w:numPr>
        <w:tabs>
          <w:tab w:val="left" w:pos="370"/>
        </w:tabs>
        <w:spacing w:before="139" w:line="360" w:lineRule="auto"/>
        <w:ind w:right="115" w:firstLine="0"/>
        <w:jc w:val="both"/>
        <w:rPr>
          <w:sz w:val="24"/>
        </w:rPr>
      </w:pPr>
      <w:r>
        <w:rPr>
          <w:sz w:val="24"/>
        </w:rPr>
        <w:t xml:space="preserve">sottoporsi ai controlli sanitari previsti dal D. </w:t>
      </w:r>
      <w:proofErr w:type="spellStart"/>
      <w:r>
        <w:rPr>
          <w:sz w:val="24"/>
        </w:rPr>
        <w:t>Lgs</w:t>
      </w:r>
      <w:proofErr w:type="spellEnd"/>
      <w:r>
        <w:rPr>
          <w:sz w:val="24"/>
        </w:rPr>
        <w:t>. 81/2008 o comunque disposti dal medico competente.</w:t>
      </w:r>
    </w:p>
    <w:p w:rsidR="00FB1134" w:rsidRDefault="00FF0D6D">
      <w:pPr>
        <w:pStyle w:val="Paragrafoelenco"/>
        <w:numPr>
          <w:ilvl w:val="0"/>
          <w:numId w:val="6"/>
        </w:numPr>
        <w:tabs>
          <w:tab w:val="left" w:pos="370"/>
        </w:tabs>
        <w:spacing w:line="360" w:lineRule="auto"/>
        <w:ind w:right="111" w:firstLine="0"/>
        <w:jc w:val="both"/>
        <w:rPr>
          <w:sz w:val="24"/>
        </w:rPr>
      </w:pPr>
      <w:r>
        <w:rPr>
          <w:sz w:val="24"/>
        </w:rPr>
        <w:t>I lavoratori di aziende che svolgono attività in regime di appalto o subappalto, devono esporre apposita  tessera   di riconoscimento, corredata di fotografia, contenente le generalità del lavoratore e l'indicazione del datore di lavoro. Tale obbligo grava anche in capo ai lavoratori autonomi che esercitano direttamente la propria attività nel medesimo luogo di lavoro, i quali sono tenuti a provvedervi per proprio</w:t>
      </w:r>
      <w:r>
        <w:rPr>
          <w:spacing w:val="-4"/>
          <w:sz w:val="24"/>
        </w:rPr>
        <w:t xml:space="preserve"> </w:t>
      </w:r>
      <w:r>
        <w:rPr>
          <w:sz w:val="24"/>
        </w:rPr>
        <w:t>conto.</w:t>
      </w:r>
    </w:p>
    <w:p w:rsidR="00FB1134" w:rsidRDefault="00FF0D6D">
      <w:pPr>
        <w:pStyle w:val="Corpodeltesto"/>
        <w:spacing w:line="360" w:lineRule="auto"/>
        <w:ind w:right="110"/>
      </w:pPr>
      <w:r>
        <w:t xml:space="preserve">In attuazione di quanto disposto dalla normativa in materia di salute e sicurezza sul lavoro, il Datore di Lavoro ha provveduto ad attuare le misure generali di tutela di cui all’art. 15 del T.U. sulla sicurezza; ha provveduto alla redazione del Documento di Valutazione di tutti i rischi presenti nella realtà lavorativa, ai sensi degli artt. 17 e 28 D. </w:t>
      </w:r>
      <w:proofErr w:type="spellStart"/>
      <w:r>
        <w:t>Lgs</w:t>
      </w:r>
      <w:proofErr w:type="spellEnd"/>
      <w:r>
        <w:t xml:space="preserve">. 81/2008; ha provveduto alla formazione e informazione di tutti i lavoratori, ex artt. 36 e 37 del medesimo D. </w:t>
      </w:r>
      <w:proofErr w:type="spellStart"/>
      <w:r>
        <w:t>Lgs</w:t>
      </w:r>
      <w:proofErr w:type="spellEnd"/>
      <w:r>
        <w:t>. 81/2008.</w:t>
      </w:r>
    </w:p>
    <w:p w:rsidR="00FB1134" w:rsidRDefault="00FF0D6D">
      <w:pPr>
        <w:pStyle w:val="Corpodeltesto"/>
        <w:spacing w:before="1" w:line="360" w:lineRule="auto"/>
        <w:ind w:right="109"/>
      </w:pPr>
      <w:r>
        <w:t>Pertanto, di seguito, si procede alla analitica informazione, con specifico riferimento alle modalità</w:t>
      </w:r>
      <w:r>
        <w:rPr>
          <w:spacing w:val="-38"/>
        </w:rPr>
        <w:t xml:space="preserve"> </w:t>
      </w:r>
      <w:r>
        <w:t xml:space="preserve">di lavoro per lo </w:t>
      </w:r>
      <w:proofErr w:type="spellStart"/>
      <w:r>
        <w:rPr>
          <w:i/>
        </w:rPr>
        <w:t>smart</w:t>
      </w:r>
      <w:proofErr w:type="spellEnd"/>
      <w:r>
        <w:rPr>
          <w:i/>
          <w:spacing w:val="-4"/>
        </w:rPr>
        <w:t xml:space="preserve"> </w:t>
      </w:r>
      <w:proofErr w:type="spellStart"/>
      <w:r>
        <w:rPr>
          <w:i/>
        </w:rPr>
        <w:t>worker</w:t>
      </w:r>
      <w:proofErr w:type="spellEnd"/>
      <w:r>
        <w:t>.</w:t>
      </w:r>
    </w:p>
    <w:p w:rsidR="00FB1134" w:rsidRDefault="00FB1134">
      <w:pPr>
        <w:pStyle w:val="Corpodeltesto"/>
        <w:spacing w:before="10"/>
        <w:ind w:left="0"/>
        <w:jc w:val="left"/>
        <w:rPr>
          <w:sz w:val="35"/>
        </w:rPr>
      </w:pPr>
    </w:p>
    <w:p w:rsidR="00FB1134" w:rsidRDefault="00FF0D6D">
      <w:pPr>
        <w:pStyle w:val="Corpodeltesto"/>
        <w:ind w:left="3410" w:right="3410"/>
        <w:jc w:val="center"/>
      </w:pPr>
      <w:r>
        <w:t>*** *** ***</w:t>
      </w:r>
    </w:p>
    <w:p w:rsidR="00FB1134" w:rsidRDefault="00FB1134">
      <w:pPr>
        <w:pStyle w:val="Corpodeltesto"/>
        <w:ind w:left="0"/>
        <w:jc w:val="left"/>
        <w:rPr>
          <w:sz w:val="26"/>
        </w:rPr>
      </w:pPr>
    </w:p>
    <w:p w:rsidR="00FB1134" w:rsidRDefault="00FB1134">
      <w:pPr>
        <w:pStyle w:val="Corpodeltesto"/>
        <w:spacing w:before="4"/>
        <w:ind w:left="0"/>
        <w:jc w:val="left"/>
        <w:rPr>
          <w:sz w:val="31"/>
        </w:rPr>
      </w:pPr>
    </w:p>
    <w:p w:rsidR="00FB1134" w:rsidRDefault="00FF0D6D">
      <w:pPr>
        <w:pStyle w:val="Titolo1"/>
        <w:spacing w:before="1" w:line="360" w:lineRule="auto"/>
        <w:ind w:right="109"/>
        <w:rPr>
          <w:i/>
        </w:rPr>
      </w:pPr>
      <w:r>
        <w:t xml:space="preserve">COMPORTAMENTI DI PREVENZIONE GENERALE RICHIESTI ALLO </w:t>
      </w:r>
      <w:r>
        <w:rPr>
          <w:i/>
        </w:rPr>
        <w:t>SMART WORKER</w:t>
      </w:r>
    </w:p>
    <w:p w:rsidR="00FB1134" w:rsidRDefault="00FF0D6D">
      <w:pPr>
        <w:pStyle w:val="Paragrafoelenco"/>
        <w:numPr>
          <w:ilvl w:val="1"/>
          <w:numId w:val="6"/>
        </w:numPr>
        <w:tabs>
          <w:tab w:val="left" w:pos="833"/>
        </w:tabs>
        <w:spacing w:line="360" w:lineRule="auto"/>
        <w:ind w:right="112"/>
        <w:rPr>
          <w:sz w:val="24"/>
        </w:rPr>
      </w:pPr>
      <w:r>
        <w:rPr>
          <w:sz w:val="24"/>
        </w:rPr>
        <w:t>Cooperare con diligenza all’attuazione delle misure di prevenzione e protezione predisposte dal</w:t>
      </w:r>
      <w:r>
        <w:rPr>
          <w:spacing w:val="-6"/>
          <w:sz w:val="24"/>
        </w:rPr>
        <w:t xml:space="preserve"> </w:t>
      </w:r>
      <w:r>
        <w:rPr>
          <w:sz w:val="24"/>
        </w:rPr>
        <w:t>datore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lavoro</w:t>
      </w:r>
      <w:r>
        <w:rPr>
          <w:spacing w:val="-6"/>
          <w:sz w:val="24"/>
        </w:rPr>
        <w:t xml:space="preserve"> </w:t>
      </w:r>
      <w:r>
        <w:rPr>
          <w:sz w:val="24"/>
        </w:rPr>
        <w:t>(DL)</w:t>
      </w:r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-9"/>
          <w:sz w:val="24"/>
        </w:rPr>
        <w:t xml:space="preserve"> </w:t>
      </w:r>
      <w:r>
        <w:rPr>
          <w:sz w:val="24"/>
        </w:rPr>
        <w:t>fronteggiare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rischi</w:t>
      </w:r>
      <w:r>
        <w:rPr>
          <w:spacing w:val="-5"/>
          <w:sz w:val="24"/>
        </w:rPr>
        <w:t xml:space="preserve"> </w:t>
      </w:r>
      <w:r>
        <w:rPr>
          <w:sz w:val="24"/>
        </w:rPr>
        <w:t>connessi</w:t>
      </w:r>
      <w:r>
        <w:rPr>
          <w:spacing w:val="-3"/>
          <w:sz w:val="24"/>
        </w:rPr>
        <w:t xml:space="preserve"> </w:t>
      </w:r>
      <w:r>
        <w:rPr>
          <w:sz w:val="24"/>
        </w:rPr>
        <w:t>all’esecuzione</w:t>
      </w:r>
      <w:r>
        <w:rPr>
          <w:spacing w:val="-8"/>
          <w:sz w:val="24"/>
        </w:rPr>
        <w:t xml:space="preserve"> </w:t>
      </w:r>
      <w:r>
        <w:rPr>
          <w:sz w:val="24"/>
        </w:rPr>
        <w:t>della</w:t>
      </w:r>
      <w:r>
        <w:rPr>
          <w:spacing w:val="-5"/>
          <w:sz w:val="24"/>
        </w:rPr>
        <w:t xml:space="preserve"> </w:t>
      </w:r>
      <w:r>
        <w:rPr>
          <w:sz w:val="24"/>
        </w:rPr>
        <w:t>prestazione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in ambienti </w:t>
      </w:r>
      <w:r>
        <w:rPr>
          <w:i/>
          <w:sz w:val="24"/>
        </w:rPr>
        <w:t xml:space="preserve">indoor </w:t>
      </w:r>
      <w:r>
        <w:rPr>
          <w:sz w:val="24"/>
        </w:rPr>
        <w:t xml:space="preserve">e </w:t>
      </w:r>
      <w:r>
        <w:rPr>
          <w:i/>
          <w:sz w:val="24"/>
        </w:rPr>
        <w:t xml:space="preserve">outdoor </w:t>
      </w:r>
      <w:r>
        <w:rPr>
          <w:sz w:val="24"/>
        </w:rPr>
        <w:t>diversi da quelli di lavoro</w:t>
      </w:r>
      <w:r>
        <w:rPr>
          <w:spacing w:val="-5"/>
          <w:sz w:val="24"/>
        </w:rPr>
        <w:t xml:space="preserve"> </w:t>
      </w:r>
      <w:r>
        <w:rPr>
          <w:sz w:val="24"/>
        </w:rPr>
        <w:t>abituali.</w:t>
      </w:r>
    </w:p>
    <w:p w:rsidR="00FB1134" w:rsidRDefault="00FF0D6D">
      <w:pPr>
        <w:pStyle w:val="Paragrafoelenco"/>
        <w:numPr>
          <w:ilvl w:val="1"/>
          <w:numId w:val="6"/>
        </w:numPr>
        <w:tabs>
          <w:tab w:val="left" w:pos="833"/>
        </w:tabs>
        <w:spacing w:before="72" w:line="360" w:lineRule="auto"/>
        <w:ind w:right="114"/>
        <w:rPr>
          <w:sz w:val="24"/>
        </w:rPr>
      </w:pPr>
      <w:r>
        <w:rPr>
          <w:sz w:val="24"/>
        </w:rPr>
        <w:t>Non</w:t>
      </w:r>
      <w:r>
        <w:rPr>
          <w:spacing w:val="-16"/>
          <w:sz w:val="24"/>
        </w:rPr>
        <w:t xml:space="preserve"> </w:t>
      </w:r>
      <w:r>
        <w:rPr>
          <w:sz w:val="24"/>
        </w:rPr>
        <w:t>adottare</w:t>
      </w:r>
      <w:r>
        <w:rPr>
          <w:spacing w:val="-16"/>
          <w:sz w:val="24"/>
        </w:rPr>
        <w:t xml:space="preserve"> </w:t>
      </w:r>
      <w:r>
        <w:rPr>
          <w:sz w:val="24"/>
        </w:rPr>
        <w:t>condotte</w:t>
      </w:r>
      <w:r>
        <w:rPr>
          <w:spacing w:val="-11"/>
          <w:sz w:val="24"/>
        </w:rPr>
        <w:t xml:space="preserve"> </w:t>
      </w:r>
      <w:r>
        <w:rPr>
          <w:sz w:val="24"/>
        </w:rPr>
        <w:t>che</w:t>
      </w:r>
      <w:r>
        <w:rPr>
          <w:spacing w:val="-16"/>
          <w:sz w:val="24"/>
        </w:rPr>
        <w:t xml:space="preserve"> </w:t>
      </w:r>
      <w:r>
        <w:rPr>
          <w:sz w:val="24"/>
        </w:rPr>
        <w:t>possano</w:t>
      </w:r>
      <w:r>
        <w:rPr>
          <w:spacing w:val="-13"/>
          <w:sz w:val="24"/>
        </w:rPr>
        <w:t xml:space="preserve"> </w:t>
      </w:r>
      <w:r>
        <w:rPr>
          <w:sz w:val="24"/>
        </w:rPr>
        <w:t>generare</w:t>
      </w:r>
      <w:r>
        <w:rPr>
          <w:spacing w:val="-13"/>
          <w:sz w:val="24"/>
        </w:rPr>
        <w:t xml:space="preserve"> </w:t>
      </w:r>
      <w:r>
        <w:rPr>
          <w:sz w:val="24"/>
        </w:rPr>
        <w:t>rischi</w:t>
      </w:r>
      <w:r>
        <w:rPr>
          <w:spacing w:val="-13"/>
          <w:sz w:val="24"/>
        </w:rPr>
        <w:t xml:space="preserve"> </w:t>
      </w:r>
      <w:r>
        <w:rPr>
          <w:sz w:val="24"/>
        </w:rPr>
        <w:t>per</w:t>
      </w:r>
      <w:r>
        <w:rPr>
          <w:spacing w:val="-16"/>
          <w:sz w:val="24"/>
        </w:rPr>
        <w:t xml:space="preserve"> </w:t>
      </w:r>
      <w:r>
        <w:rPr>
          <w:sz w:val="24"/>
        </w:rPr>
        <w:t>la</w:t>
      </w:r>
      <w:r>
        <w:rPr>
          <w:spacing w:val="-13"/>
          <w:sz w:val="24"/>
        </w:rPr>
        <w:t xml:space="preserve"> </w:t>
      </w:r>
      <w:r>
        <w:rPr>
          <w:sz w:val="24"/>
        </w:rPr>
        <w:t>propria</w:t>
      </w:r>
      <w:r>
        <w:rPr>
          <w:spacing w:val="-14"/>
          <w:sz w:val="24"/>
        </w:rPr>
        <w:t xml:space="preserve"> </w:t>
      </w:r>
      <w:r>
        <w:rPr>
          <w:sz w:val="24"/>
        </w:rPr>
        <w:t>salute</w:t>
      </w:r>
      <w:r>
        <w:rPr>
          <w:spacing w:val="-12"/>
          <w:sz w:val="24"/>
        </w:rPr>
        <w:t xml:space="preserve"> </w:t>
      </w:r>
      <w:r>
        <w:rPr>
          <w:sz w:val="24"/>
        </w:rPr>
        <w:t>e</w:t>
      </w:r>
      <w:r>
        <w:rPr>
          <w:spacing w:val="-17"/>
          <w:sz w:val="24"/>
        </w:rPr>
        <w:t xml:space="preserve"> </w:t>
      </w:r>
      <w:r>
        <w:rPr>
          <w:sz w:val="24"/>
        </w:rPr>
        <w:t>sicurezza</w:t>
      </w:r>
      <w:r>
        <w:rPr>
          <w:spacing w:val="-18"/>
          <w:sz w:val="24"/>
        </w:rPr>
        <w:t xml:space="preserve"> </w:t>
      </w:r>
      <w:r>
        <w:rPr>
          <w:sz w:val="24"/>
        </w:rPr>
        <w:t>o</w:t>
      </w:r>
      <w:r>
        <w:rPr>
          <w:spacing w:val="-16"/>
          <w:sz w:val="24"/>
        </w:rPr>
        <w:t xml:space="preserve"> </w:t>
      </w:r>
      <w:r>
        <w:rPr>
          <w:sz w:val="24"/>
        </w:rPr>
        <w:t>per</w:t>
      </w:r>
      <w:r>
        <w:rPr>
          <w:spacing w:val="-13"/>
          <w:sz w:val="24"/>
        </w:rPr>
        <w:t xml:space="preserve"> </w:t>
      </w:r>
      <w:r>
        <w:rPr>
          <w:sz w:val="24"/>
        </w:rPr>
        <w:t>quella di terzi.</w:t>
      </w:r>
    </w:p>
    <w:p w:rsidR="00FB1134" w:rsidRDefault="00FF0D6D">
      <w:pPr>
        <w:pStyle w:val="Paragrafoelenco"/>
        <w:numPr>
          <w:ilvl w:val="1"/>
          <w:numId w:val="6"/>
        </w:numPr>
        <w:tabs>
          <w:tab w:val="left" w:pos="833"/>
        </w:tabs>
        <w:spacing w:line="360" w:lineRule="auto"/>
        <w:ind w:right="114"/>
        <w:rPr>
          <w:sz w:val="24"/>
        </w:rPr>
      </w:pPr>
      <w:r>
        <w:rPr>
          <w:sz w:val="24"/>
        </w:rPr>
        <w:t xml:space="preserve">Individuare, secondo le esigenze connesse alla prestazione stessa o dalla necessità del lavoratore di conciliare le esigenze di vita con quelle lavorative e adottando principi di ragionevolezza, i luoghi di lavoro per l’esecuzione della prestazione lavorativa in </w:t>
      </w:r>
      <w:proofErr w:type="spellStart"/>
      <w:r>
        <w:rPr>
          <w:i/>
          <w:sz w:val="24"/>
        </w:rPr>
        <w:t>smart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working</w:t>
      </w:r>
      <w:proofErr w:type="spellEnd"/>
      <w:r>
        <w:rPr>
          <w:i/>
          <w:sz w:val="24"/>
        </w:rPr>
        <w:t xml:space="preserve"> </w:t>
      </w:r>
      <w:r>
        <w:rPr>
          <w:sz w:val="24"/>
        </w:rPr>
        <w:t>rispettando le indicazioni previste dalla presente</w:t>
      </w:r>
      <w:r>
        <w:rPr>
          <w:spacing w:val="-4"/>
          <w:sz w:val="24"/>
        </w:rPr>
        <w:t xml:space="preserve"> </w:t>
      </w:r>
      <w:r>
        <w:rPr>
          <w:sz w:val="24"/>
        </w:rPr>
        <w:t>informativa.</w:t>
      </w:r>
    </w:p>
    <w:p w:rsidR="00FB1134" w:rsidRDefault="00FF0D6D">
      <w:pPr>
        <w:pStyle w:val="Paragrafoelenco"/>
        <w:numPr>
          <w:ilvl w:val="1"/>
          <w:numId w:val="6"/>
        </w:numPr>
        <w:tabs>
          <w:tab w:val="left" w:pos="833"/>
        </w:tabs>
        <w:spacing w:line="360" w:lineRule="auto"/>
        <w:ind w:right="116"/>
        <w:rPr>
          <w:sz w:val="24"/>
        </w:rPr>
      </w:pPr>
      <w:r>
        <w:rPr>
          <w:sz w:val="24"/>
        </w:rPr>
        <w:t>In ogni caso, evitare luoghi, ambienti, situazioni e circostanze da cui possa derivare un pericolo per la propria salute e sicurezza o per quella dei</w:t>
      </w:r>
      <w:r>
        <w:rPr>
          <w:spacing w:val="-10"/>
          <w:sz w:val="24"/>
        </w:rPr>
        <w:t xml:space="preserve"> </w:t>
      </w:r>
      <w:r>
        <w:rPr>
          <w:sz w:val="24"/>
        </w:rPr>
        <w:t>terzi.</w:t>
      </w:r>
    </w:p>
    <w:p w:rsidR="00FB1134" w:rsidRDefault="00FF0D6D">
      <w:pPr>
        <w:pStyle w:val="Corpodeltesto"/>
        <w:spacing w:line="360" w:lineRule="auto"/>
        <w:ind w:right="111"/>
      </w:pPr>
      <w:r>
        <w:t>Di seguito, le indicazioni che il lavoratore è tenuto ad osservare per prevenire i rischi per la salute e sicurezza legati allo svolgimento della prestazione in modalità di lavoro agile.</w:t>
      </w:r>
    </w:p>
    <w:p w:rsidR="00FB1134" w:rsidRDefault="00FB1134">
      <w:pPr>
        <w:pStyle w:val="Corpodeltesto"/>
        <w:spacing w:before="10"/>
        <w:ind w:left="0"/>
        <w:jc w:val="left"/>
        <w:rPr>
          <w:sz w:val="20"/>
        </w:rPr>
      </w:pPr>
    </w:p>
    <w:p w:rsidR="00FB1134" w:rsidRDefault="00FF0D6D">
      <w:pPr>
        <w:pStyle w:val="Corpodeltesto"/>
        <w:ind w:left="3410" w:right="3410"/>
        <w:jc w:val="center"/>
      </w:pPr>
      <w:r>
        <w:t>*** *** ***</w:t>
      </w:r>
    </w:p>
    <w:p w:rsidR="00FB1134" w:rsidRDefault="00FF0D6D">
      <w:pPr>
        <w:spacing w:before="90"/>
        <w:ind w:left="112"/>
        <w:rPr>
          <w:b/>
          <w:i/>
          <w:sz w:val="24"/>
        </w:rPr>
      </w:pPr>
      <w:r>
        <w:rPr>
          <w:b/>
          <w:i/>
          <w:spacing w:val="-161"/>
          <w:sz w:val="24"/>
          <w:u w:val="thick"/>
        </w:rPr>
        <w:lastRenderedPageBreak/>
        <w:t>C</w:t>
      </w:r>
      <w:r>
        <w:rPr>
          <w:b/>
          <w:i/>
          <w:spacing w:val="103"/>
          <w:sz w:val="24"/>
        </w:rPr>
        <w:t xml:space="preserve"> </w:t>
      </w:r>
      <w:r>
        <w:rPr>
          <w:b/>
          <w:i/>
          <w:sz w:val="24"/>
          <w:u w:val="thick"/>
        </w:rPr>
        <w:t>APITOLO 1</w:t>
      </w:r>
    </w:p>
    <w:p w:rsidR="00FB1134" w:rsidRDefault="00FB1134">
      <w:pPr>
        <w:pStyle w:val="Corpodeltesto"/>
        <w:spacing w:before="3"/>
        <w:ind w:left="0"/>
        <w:jc w:val="left"/>
        <w:rPr>
          <w:b/>
          <w:i/>
          <w:sz w:val="13"/>
        </w:rPr>
      </w:pPr>
    </w:p>
    <w:p w:rsidR="00FB1134" w:rsidRDefault="00FF0D6D">
      <w:pPr>
        <w:spacing w:before="90"/>
        <w:ind w:left="112"/>
        <w:rPr>
          <w:b/>
          <w:sz w:val="24"/>
        </w:rPr>
      </w:pPr>
      <w:r>
        <w:rPr>
          <w:b/>
          <w:sz w:val="24"/>
        </w:rPr>
        <w:t xml:space="preserve">INDICAZIONI RELATIVE AD AMBIENTI </w:t>
      </w:r>
      <w:r>
        <w:rPr>
          <w:b/>
          <w:i/>
          <w:sz w:val="24"/>
        </w:rPr>
        <w:t xml:space="preserve">INDOOR </w:t>
      </w:r>
      <w:r>
        <w:rPr>
          <w:b/>
          <w:sz w:val="24"/>
        </w:rPr>
        <w:t>PRIVATI</w:t>
      </w:r>
    </w:p>
    <w:p w:rsidR="00FB1134" w:rsidRDefault="00FF0D6D">
      <w:pPr>
        <w:pStyle w:val="Corpodeltesto"/>
        <w:spacing w:before="134" w:line="360" w:lineRule="auto"/>
        <w:ind w:right="97"/>
        <w:jc w:val="left"/>
      </w:pPr>
      <w:r>
        <w:t>Di</w:t>
      </w:r>
      <w:r>
        <w:rPr>
          <w:spacing w:val="-9"/>
        </w:rPr>
        <w:t xml:space="preserve"> </w:t>
      </w:r>
      <w:r>
        <w:t>seguito</w:t>
      </w:r>
      <w:r>
        <w:rPr>
          <w:spacing w:val="-6"/>
        </w:rPr>
        <w:t xml:space="preserve"> </w:t>
      </w:r>
      <w:r>
        <w:t>vengono</w:t>
      </w:r>
      <w:r>
        <w:rPr>
          <w:spacing w:val="-8"/>
        </w:rPr>
        <w:t xml:space="preserve"> </w:t>
      </w:r>
      <w:r>
        <w:t>riportate</w:t>
      </w:r>
      <w:r>
        <w:rPr>
          <w:spacing w:val="-9"/>
        </w:rPr>
        <w:t xml:space="preserve"> </w:t>
      </w:r>
      <w:r>
        <w:t>le</w:t>
      </w:r>
      <w:r>
        <w:rPr>
          <w:spacing w:val="-9"/>
        </w:rPr>
        <w:t xml:space="preserve"> </w:t>
      </w:r>
      <w:r>
        <w:t>principali</w:t>
      </w:r>
      <w:r>
        <w:rPr>
          <w:spacing w:val="-8"/>
        </w:rPr>
        <w:t xml:space="preserve"> </w:t>
      </w:r>
      <w:r>
        <w:t>indicazioni</w:t>
      </w:r>
      <w:r>
        <w:rPr>
          <w:spacing w:val="-9"/>
        </w:rPr>
        <w:t xml:space="preserve"> </w:t>
      </w:r>
      <w:r>
        <w:t>relative</w:t>
      </w:r>
      <w:r>
        <w:rPr>
          <w:spacing w:val="-6"/>
        </w:rPr>
        <w:t xml:space="preserve"> </w:t>
      </w:r>
      <w:r>
        <w:t>ai</w:t>
      </w:r>
      <w:r>
        <w:rPr>
          <w:spacing w:val="-10"/>
        </w:rPr>
        <w:t xml:space="preserve"> </w:t>
      </w:r>
      <w:r>
        <w:t>requisiti</w:t>
      </w:r>
      <w:r>
        <w:rPr>
          <w:spacing w:val="-6"/>
        </w:rPr>
        <w:t xml:space="preserve"> </w:t>
      </w:r>
      <w:r>
        <w:t>igienico-sanitari</w:t>
      </w:r>
      <w:r>
        <w:rPr>
          <w:spacing w:val="-9"/>
        </w:rPr>
        <w:t xml:space="preserve"> </w:t>
      </w:r>
      <w:r>
        <w:t>previsti</w:t>
      </w:r>
      <w:r>
        <w:rPr>
          <w:spacing w:val="-8"/>
        </w:rPr>
        <w:t xml:space="preserve"> </w:t>
      </w:r>
      <w:r>
        <w:t>per i locali privati in cui possono operare i lavoratori destinati a svolgere il lavoro</w:t>
      </w:r>
      <w:r>
        <w:rPr>
          <w:spacing w:val="-2"/>
        </w:rPr>
        <w:t xml:space="preserve"> </w:t>
      </w:r>
      <w:r>
        <w:t>agile.</w:t>
      </w:r>
    </w:p>
    <w:p w:rsidR="00FB1134" w:rsidRDefault="00FF0D6D">
      <w:pPr>
        <w:pStyle w:val="Titolo1"/>
        <w:jc w:val="left"/>
        <w:rPr>
          <w:b w:val="0"/>
        </w:rPr>
      </w:pPr>
      <w:r>
        <w:rPr>
          <w:spacing w:val="-174"/>
          <w:u w:val="thick"/>
        </w:rPr>
        <w:t>R</w:t>
      </w:r>
      <w:r>
        <w:rPr>
          <w:spacing w:val="116"/>
        </w:rPr>
        <w:t xml:space="preserve"> </w:t>
      </w:r>
      <w:r>
        <w:rPr>
          <w:u w:val="thick"/>
        </w:rPr>
        <w:t>accomandazioni generali per i locali</w:t>
      </w:r>
      <w:r>
        <w:rPr>
          <w:b w:val="0"/>
        </w:rPr>
        <w:t>: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51"/>
        </w:tabs>
        <w:spacing w:before="137" w:line="360" w:lineRule="auto"/>
        <w:ind w:right="112" w:firstLine="0"/>
        <w:rPr>
          <w:sz w:val="24"/>
        </w:rPr>
      </w:pPr>
      <w:r>
        <w:rPr>
          <w:sz w:val="24"/>
        </w:rPr>
        <w:t>le</w:t>
      </w:r>
      <w:r>
        <w:rPr>
          <w:spacing w:val="-3"/>
          <w:sz w:val="24"/>
        </w:rPr>
        <w:t xml:space="preserve"> </w:t>
      </w:r>
      <w:r>
        <w:rPr>
          <w:sz w:val="24"/>
        </w:rPr>
        <w:t>attività</w:t>
      </w:r>
      <w:r>
        <w:rPr>
          <w:spacing w:val="-3"/>
          <w:sz w:val="24"/>
        </w:rPr>
        <w:t xml:space="preserve"> </w:t>
      </w:r>
      <w:r>
        <w:rPr>
          <w:sz w:val="24"/>
        </w:rPr>
        <w:t>lavorative</w:t>
      </w:r>
      <w:r>
        <w:rPr>
          <w:spacing w:val="-3"/>
          <w:sz w:val="24"/>
        </w:rPr>
        <w:t xml:space="preserve"> </w:t>
      </w:r>
      <w:r>
        <w:rPr>
          <w:sz w:val="24"/>
        </w:rPr>
        <w:t>non</w:t>
      </w:r>
      <w:r>
        <w:rPr>
          <w:spacing w:val="-3"/>
          <w:sz w:val="24"/>
        </w:rPr>
        <w:t xml:space="preserve"> </w:t>
      </w:r>
      <w:r>
        <w:rPr>
          <w:sz w:val="24"/>
        </w:rPr>
        <w:t>possono</w:t>
      </w:r>
      <w:r>
        <w:rPr>
          <w:spacing w:val="-3"/>
          <w:sz w:val="24"/>
        </w:rPr>
        <w:t xml:space="preserve"> </w:t>
      </w:r>
      <w:r>
        <w:rPr>
          <w:sz w:val="24"/>
        </w:rPr>
        <w:t>essere</w:t>
      </w:r>
      <w:r>
        <w:rPr>
          <w:spacing w:val="-5"/>
          <w:sz w:val="24"/>
        </w:rPr>
        <w:t xml:space="preserve"> </w:t>
      </w:r>
      <w:r>
        <w:rPr>
          <w:sz w:val="24"/>
        </w:rPr>
        <w:t>svolte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locali</w:t>
      </w:r>
      <w:r>
        <w:rPr>
          <w:spacing w:val="-2"/>
          <w:sz w:val="24"/>
        </w:rPr>
        <w:t xml:space="preserve"> </w:t>
      </w:r>
      <w:r>
        <w:rPr>
          <w:sz w:val="24"/>
        </w:rPr>
        <w:t>tecnici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locali non</w:t>
      </w:r>
      <w:r>
        <w:rPr>
          <w:spacing w:val="-3"/>
          <w:sz w:val="24"/>
        </w:rPr>
        <w:t xml:space="preserve"> </w:t>
      </w:r>
      <w:r>
        <w:rPr>
          <w:sz w:val="24"/>
        </w:rPr>
        <w:t>abitabili</w:t>
      </w:r>
      <w:r>
        <w:rPr>
          <w:spacing w:val="-3"/>
          <w:sz w:val="24"/>
        </w:rPr>
        <w:t xml:space="preserve"> </w:t>
      </w:r>
      <w:r>
        <w:rPr>
          <w:sz w:val="24"/>
        </w:rPr>
        <w:t>(ad</w:t>
      </w:r>
      <w:r>
        <w:rPr>
          <w:spacing w:val="-3"/>
          <w:sz w:val="24"/>
        </w:rPr>
        <w:t xml:space="preserve"> </w:t>
      </w:r>
      <w:r>
        <w:rPr>
          <w:sz w:val="24"/>
        </w:rPr>
        <w:t>es. soffitte, seminterrati, rustici,</w:t>
      </w:r>
      <w:r>
        <w:rPr>
          <w:spacing w:val="-1"/>
          <w:sz w:val="24"/>
        </w:rPr>
        <w:t xml:space="preserve"> </w:t>
      </w:r>
      <w:r>
        <w:rPr>
          <w:sz w:val="24"/>
        </w:rPr>
        <w:t>box);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56"/>
        </w:tabs>
        <w:spacing w:line="360" w:lineRule="auto"/>
        <w:ind w:right="114" w:firstLine="0"/>
        <w:rPr>
          <w:sz w:val="24"/>
        </w:rPr>
      </w:pPr>
      <w:r>
        <w:rPr>
          <w:sz w:val="24"/>
        </w:rPr>
        <w:t>adeguata disponibilità di servizi igienici e acqua potabile e presenza di impianti a norma (elettrico, termoidraulico, ecc.) adeguatamente</w:t>
      </w:r>
      <w:r>
        <w:rPr>
          <w:spacing w:val="-4"/>
          <w:sz w:val="24"/>
        </w:rPr>
        <w:t xml:space="preserve"> </w:t>
      </w:r>
      <w:r>
        <w:rPr>
          <w:sz w:val="24"/>
        </w:rPr>
        <w:t>manutenuti;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48"/>
        </w:tabs>
        <w:ind w:left="247" w:hanging="136"/>
        <w:rPr>
          <w:sz w:val="24"/>
        </w:rPr>
      </w:pPr>
      <w:r>
        <w:rPr>
          <w:sz w:val="24"/>
        </w:rPr>
        <w:t>le</w:t>
      </w:r>
      <w:r>
        <w:rPr>
          <w:spacing w:val="-6"/>
          <w:sz w:val="24"/>
        </w:rPr>
        <w:t xml:space="preserve"> </w:t>
      </w:r>
      <w:r>
        <w:rPr>
          <w:sz w:val="24"/>
        </w:rPr>
        <w:t>superfici</w:t>
      </w:r>
      <w:r>
        <w:rPr>
          <w:spacing w:val="-7"/>
          <w:sz w:val="24"/>
        </w:rPr>
        <w:t xml:space="preserve"> </w:t>
      </w:r>
      <w:r>
        <w:rPr>
          <w:sz w:val="24"/>
        </w:rPr>
        <w:t>interne</w:t>
      </w:r>
      <w:r>
        <w:rPr>
          <w:spacing w:val="-5"/>
          <w:sz w:val="24"/>
        </w:rPr>
        <w:t xml:space="preserve"> </w:t>
      </w:r>
      <w:r>
        <w:rPr>
          <w:sz w:val="24"/>
        </w:rPr>
        <w:t>delle</w:t>
      </w:r>
      <w:r>
        <w:rPr>
          <w:spacing w:val="-2"/>
          <w:sz w:val="24"/>
        </w:rPr>
        <w:t xml:space="preserve"> </w:t>
      </w:r>
      <w:r>
        <w:rPr>
          <w:sz w:val="24"/>
        </w:rPr>
        <w:t>pareti</w:t>
      </w:r>
      <w:r>
        <w:rPr>
          <w:spacing w:val="-5"/>
          <w:sz w:val="24"/>
        </w:rPr>
        <w:t xml:space="preserve"> </w:t>
      </w:r>
      <w:r>
        <w:rPr>
          <w:sz w:val="24"/>
        </w:rPr>
        <w:t>non</w:t>
      </w:r>
      <w:r>
        <w:rPr>
          <w:spacing w:val="-5"/>
          <w:sz w:val="24"/>
        </w:rPr>
        <w:t xml:space="preserve"> </w:t>
      </w:r>
      <w:r>
        <w:rPr>
          <w:sz w:val="24"/>
        </w:rPr>
        <w:t>devono</w:t>
      </w:r>
      <w:r>
        <w:rPr>
          <w:spacing w:val="-5"/>
          <w:sz w:val="24"/>
        </w:rPr>
        <w:t xml:space="preserve"> </w:t>
      </w:r>
      <w:r>
        <w:rPr>
          <w:sz w:val="24"/>
        </w:rPr>
        <w:t>presentare</w:t>
      </w:r>
      <w:r>
        <w:rPr>
          <w:spacing w:val="-10"/>
          <w:sz w:val="24"/>
        </w:rPr>
        <w:t xml:space="preserve"> </w:t>
      </w:r>
      <w:r>
        <w:rPr>
          <w:sz w:val="24"/>
        </w:rPr>
        <w:t>tracce</w:t>
      </w:r>
      <w:r>
        <w:rPr>
          <w:spacing w:val="-8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condensazione</w:t>
      </w:r>
      <w:r>
        <w:rPr>
          <w:spacing w:val="-6"/>
          <w:sz w:val="24"/>
        </w:rPr>
        <w:t xml:space="preserve"> </w:t>
      </w:r>
      <w:r>
        <w:rPr>
          <w:sz w:val="24"/>
        </w:rPr>
        <w:t>permanente</w:t>
      </w:r>
      <w:r>
        <w:rPr>
          <w:spacing w:val="-4"/>
          <w:sz w:val="24"/>
        </w:rPr>
        <w:t xml:space="preserve"> </w:t>
      </w:r>
      <w:r>
        <w:rPr>
          <w:sz w:val="24"/>
        </w:rPr>
        <w:t>(muffe);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84"/>
        </w:tabs>
        <w:spacing w:before="139" w:line="360" w:lineRule="auto"/>
        <w:ind w:right="113" w:firstLine="0"/>
        <w:rPr>
          <w:sz w:val="24"/>
        </w:rPr>
      </w:pPr>
      <w:r>
        <w:rPr>
          <w:sz w:val="24"/>
        </w:rPr>
        <w:t>i locali, eccettuati quelli destinati a servizi igienici, disimpegni, corridoi, vani-scala e ripostigli debbono fruire di illuminazione naturale diretta, adeguata alla destinazione d'uso e, a tale scopo, devono avere una superficie finestrata</w:t>
      </w:r>
      <w:r>
        <w:rPr>
          <w:spacing w:val="-4"/>
          <w:sz w:val="24"/>
        </w:rPr>
        <w:t xml:space="preserve"> </w:t>
      </w:r>
      <w:r>
        <w:rPr>
          <w:sz w:val="24"/>
        </w:rPr>
        <w:t>idonea;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70"/>
        </w:tabs>
        <w:spacing w:line="360" w:lineRule="auto"/>
        <w:ind w:right="114" w:firstLine="0"/>
        <w:rPr>
          <w:sz w:val="24"/>
        </w:rPr>
      </w:pPr>
      <w:r>
        <w:rPr>
          <w:sz w:val="24"/>
        </w:rPr>
        <w:t>i locali devono essere muniti di impianti di illuminazione artificiale, generale e localizzata, atti a garantire un adeguato comfort visivo agli</w:t>
      </w:r>
      <w:r>
        <w:rPr>
          <w:spacing w:val="-3"/>
          <w:sz w:val="24"/>
        </w:rPr>
        <w:t xml:space="preserve"> </w:t>
      </w:r>
      <w:r>
        <w:rPr>
          <w:sz w:val="24"/>
        </w:rPr>
        <w:t>occupanti.</w:t>
      </w:r>
    </w:p>
    <w:p w:rsidR="00FB1134" w:rsidRDefault="00FF0D6D">
      <w:pPr>
        <w:pStyle w:val="Titolo1"/>
        <w:spacing w:before="4"/>
      </w:pPr>
      <w:r>
        <w:rPr>
          <w:spacing w:val="-94"/>
          <w:u w:val="thick"/>
        </w:rPr>
        <w:t>I</w:t>
      </w:r>
      <w:r>
        <w:rPr>
          <w:spacing w:val="36"/>
        </w:rPr>
        <w:t xml:space="preserve"> </w:t>
      </w:r>
      <w:proofErr w:type="spellStart"/>
      <w:r>
        <w:rPr>
          <w:u w:val="thick"/>
        </w:rPr>
        <w:t>ndicazioni</w:t>
      </w:r>
      <w:proofErr w:type="spellEnd"/>
      <w:r>
        <w:rPr>
          <w:u w:val="thick"/>
        </w:rPr>
        <w:t xml:space="preserve"> per l’illuminazione naturale ed artificiale: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51"/>
        </w:tabs>
        <w:spacing w:before="135" w:line="360" w:lineRule="auto"/>
        <w:ind w:right="114" w:firstLine="0"/>
        <w:rPr>
          <w:sz w:val="24"/>
        </w:rPr>
      </w:pPr>
      <w:r>
        <w:rPr>
          <w:sz w:val="24"/>
        </w:rPr>
        <w:t>si</w:t>
      </w:r>
      <w:r>
        <w:rPr>
          <w:spacing w:val="-4"/>
          <w:sz w:val="24"/>
        </w:rPr>
        <w:t xml:space="preserve"> </w:t>
      </w:r>
      <w:r>
        <w:rPr>
          <w:sz w:val="24"/>
        </w:rPr>
        <w:t>raccomanda,</w:t>
      </w:r>
      <w:r>
        <w:rPr>
          <w:spacing w:val="-6"/>
          <w:sz w:val="24"/>
        </w:rPr>
        <w:t xml:space="preserve"> </w:t>
      </w:r>
      <w:r>
        <w:rPr>
          <w:sz w:val="24"/>
        </w:rPr>
        <w:t>soprattutto</w:t>
      </w:r>
      <w:r>
        <w:rPr>
          <w:spacing w:val="-1"/>
          <w:sz w:val="24"/>
        </w:rPr>
        <w:t xml:space="preserve"> </w:t>
      </w:r>
      <w:r>
        <w:rPr>
          <w:sz w:val="24"/>
        </w:rPr>
        <w:t>nei</w:t>
      </w:r>
      <w:r>
        <w:rPr>
          <w:spacing w:val="-6"/>
          <w:sz w:val="24"/>
        </w:rPr>
        <w:t xml:space="preserve"> </w:t>
      </w:r>
      <w:r>
        <w:rPr>
          <w:sz w:val="24"/>
        </w:rPr>
        <w:t>mesi</w:t>
      </w:r>
      <w:r>
        <w:rPr>
          <w:spacing w:val="-4"/>
          <w:sz w:val="24"/>
        </w:rPr>
        <w:t xml:space="preserve"> </w:t>
      </w:r>
      <w:r>
        <w:rPr>
          <w:sz w:val="24"/>
        </w:rPr>
        <w:t>estivi,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schermare</w:t>
      </w:r>
      <w:r>
        <w:rPr>
          <w:spacing w:val="-4"/>
          <w:sz w:val="24"/>
        </w:rPr>
        <w:t xml:space="preserve"> </w:t>
      </w:r>
      <w:r>
        <w:rPr>
          <w:sz w:val="24"/>
        </w:rPr>
        <w:t>le</w:t>
      </w:r>
      <w:r>
        <w:rPr>
          <w:spacing w:val="-4"/>
          <w:sz w:val="24"/>
        </w:rPr>
        <w:t xml:space="preserve"> </w:t>
      </w:r>
      <w:r>
        <w:rPr>
          <w:sz w:val="24"/>
        </w:rPr>
        <w:t>finestre</w:t>
      </w:r>
      <w:r>
        <w:rPr>
          <w:spacing w:val="-6"/>
          <w:sz w:val="24"/>
        </w:rPr>
        <w:t xml:space="preserve"> </w:t>
      </w:r>
      <w:r>
        <w:rPr>
          <w:sz w:val="24"/>
        </w:rPr>
        <w:t>(ad</w:t>
      </w:r>
      <w:r>
        <w:rPr>
          <w:spacing w:val="-4"/>
          <w:sz w:val="24"/>
        </w:rPr>
        <w:t xml:space="preserve"> </w:t>
      </w:r>
      <w:r>
        <w:rPr>
          <w:sz w:val="24"/>
        </w:rPr>
        <w:t>es.</w:t>
      </w:r>
      <w:r>
        <w:rPr>
          <w:spacing w:val="-4"/>
          <w:sz w:val="24"/>
        </w:rPr>
        <w:t xml:space="preserve"> </w:t>
      </w:r>
      <w:r>
        <w:rPr>
          <w:sz w:val="24"/>
        </w:rPr>
        <w:t>con</w:t>
      </w:r>
      <w:r>
        <w:rPr>
          <w:spacing w:val="-4"/>
          <w:sz w:val="24"/>
        </w:rPr>
        <w:t xml:space="preserve"> </w:t>
      </w:r>
      <w:r>
        <w:rPr>
          <w:sz w:val="24"/>
        </w:rPr>
        <w:t>tendaggi,</w:t>
      </w:r>
      <w:r>
        <w:rPr>
          <w:spacing w:val="-4"/>
          <w:sz w:val="24"/>
        </w:rPr>
        <w:t xml:space="preserve"> </w:t>
      </w:r>
      <w:r>
        <w:rPr>
          <w:sz w:val="24"/>
        </w:rPr>
        <w:t>appropriato utilizzo delle tapparelle, ecc.) allo scopo di evitare l’abbagliamento e limitare l’esposizione diretta alle radiazioni</w:t>
      </w:r>
      <w:r>
        <w:rPr>
          <w:spacing w:val="-1"/>
          <w:sz w:val="24"/>
        </w:rPr>
        <w:t xml:space="preserve"> </w:t>
      </w:r>
      <w:r>
        <w:rPr>
          <w:sz w:val="24"/>
        </w:rPr>
        <w:t>solari;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332"/>
        </w:tabs>
        <w:spacing w:line="360" w:lineRule="auto"/>
        <w:ind w:right="112" w:firstLine="0"/>
        <w:rPr>
          <w:sz w:val="24"/>
        </w:rPr>
      </w:pPr>
      <w:r>
        <w:rPr>
          <w:sz w:val="24"/>
        </w:rPr>
        <w:t>l’illuminazione generale e specifica (lampade da tavolo) deve essere tale da garantire un illuminamento sufficiente e un contrasto appropriato tra lo schermo e l’ambiente</w:t>
      </w:r>
      <w:r>
        <w:rPr>
          <w:spacing w:val="-9"/>
          <w:sz w:val="24"/>
        </w:rPr>
        <w:t xml:space="preserve"> </w:t>
      </w:r>
      <w:r>
        <w:rPr>
          <w:sz w:val="24"/>
        </w:rPr>
        <w:t>circostante.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82"/>
        </w:tabs>
        <w:spacing w:line="360" w:lineRule="auto"/>
        <w:ind w:right="114" w:firstLine="0"/>
        <w:rPr>
          <w:sz w:val="24"/>
        </w:rPr>
      </w:pPr>
      <w:r>
        <w:rPr>
          <w:sz w:val="24"/>
        </w:rPr>
        <w:t>è importante collocare le lampade in modo tale da evitare abbagliamenti diretti e/o riflessi e la proiezione di ombre che ostacolino il compito visivo mentre si svolge l’attività</w:t>
      </w:r>
      <w:r>
        <w:rPr>
          <w:spacing w:val="-11"/>
          <w:sz w:val="24"/>
        </w:rPr>
        <w:t xml:space="preserve"> </w:t>
      </w:r>
      <w:r>
        <w:rPr>
          <w:sz w:val="24"/>
        </w:rPr>
        <w:t>lavorativa.</w:t>
      </w:r>
    </w:p>
    <w:p w:rsidR="00FB1134" w:rsidRDefault="00FF0D6D">
      <w:pPr>
        <w:pStyle w:val="Titolo1"/>
        <w:jc w:val="left"/>
        <w:rPr>
          <w:b w:val="0"/>
        </w:rPr>
      </w:pPr>
      <w:r>
        <w:rPr>
          <w:spacing w:val="-94"/>
          <w:u w:val="thick"/>
        </w:rPr>
        <w:t>I</w:t>
      </w:r>
      <w:r>
        <w:rPr>
          <w:spacing w:val="36"/>
        </w:rPr>
        <w:t xml:space="preserve"> </w:t>
      </w:r>
      <w:proofErr w:type="spellStart"/>
      <w:r>
        <w:rPr>
          <w:u w:val="thick"/>
        </w:rPr>
        <w:t>ndicazioni</w:t>
      </w:r>
      <w:proofErr w:type="spellEnd"/>
      <w:r>
        <w:rPr>
          <w:u w:val="thick"/>
        </w:rPr>
        <w:t xml:space="preserve"> per l’aerazione naturale ed artificiale</w:t>
      </w:r>
      <w:r>
        <w:rPr>
          <w:b w:val="0"/>
        </w:rPr>
        <w:t>: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53"/>
        </w:tabs>
        <w:spacing w:before="135"/>
        <w:ind w:left="252" w:hanging="141"/>
        <w:jc w:val="left"/>
        <w:rPr>
          <w:sz w:val="24"/>
        </w:rPr>
      </w:pPr>
      <w:r>
        <w:rPr>
          <w:sz w:val="24"/>
        </w:rPr>
        <w:t>è opportuno garantire il ricambio dell’aria naturale o con ventilazione meccanica;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60"/>
        </w:tabs>
        <w:spacing w:before="140" w:line="360" w:lineRule="auto"/>
        <w:ind w:right="115" w:firstLine="0"/>
        <w:jc w:val="left"/>
        <w:rPr>
          <w:sz w:val="24"/>
        </w:rPr>
      </w:pPr>
      <w:r>
        <w:rPr>
          <w:sz w:val="24"/>
        </w:rPr>
        <w:t>evitare di esporsi a correnti d’aria fastidiose che colpiscano una zona circoscritta del corpo (ad es. la nuca, le gambe,</w:t>
      </w:r>
      <w:r>
        <w:rPr>
          <w:spacing w:val="2"/>
          <w:sz w:val="24"/>
        </w:rPr>
        <w:t xml:space="preserve"> </w:t>
      </w:r>
      <w:r>
        <w:rPr>
          <w:sz w:val="24"/>
        </w:rPr>
        <w:t>ecc.);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383"/>
        </w:tabs>
        <w:spacing w:before="72" w:line="360" w:lineRule="auto"/>
        <w:ind w:right="111" w:firstLine="60"/>
        <w:rPr>
          <w:sz w:val="24"/>
        </w:rPr>
      </w:pPr>
      <w:r>
        <w:rPr>
          <w:sz w:val="24"/>
        </w:rPr>
        <w:t>gli eventuali impianti di condizionamento dell’aria devono essere a norma e regolarmente manutenuti; i sistemi filtranti dell’impianto e i recipienti eventuali per la raccolta della condensa, vanno regolarmente ispezionati e puliti e, se necessario,</w:t>
      </w:r>
      <w:r>
        <w:rPr>
          <w:spacing w:val="-2"/>
          <w:sz w:val="24"/>
        </w:rPr>
        <w:t xml:space="preserve"> </w:t>
      </w:r>
      <w:r>
        <w:rPr>
          <w:sz w:val="24"/>
        </w:rPr>
        <w:t>sostituiti;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87"/>
        </w:tabs>
        <w:spacing w:before="1" w:line="360" w:lineRule="auto"/>
        <w:ind w:right="114" w:firstLine="0"/>
        <w:rPr>
          <w:sz w:val="24"/>
        </w:rPr>
      </w:pPr>
      <w:r>
        <w:rPr>
          <w:sz w:val="24"/>
        </w:rPr>
        <w:t>evitare di regolare la temperatura a livelli troppo alti o troppo bassi (a seconda della stagione) rispetto alla temperatura</w:t>
      </w:r>
      <w:r>
        <w:rPr>
          <w:spacing w:val="1"/>
          <w:sz w:val="24"/>
        </w:rPr>
        <w:t xml:space="preserve"> </w:t>
      </w:r>
      <w:r>
        <w:rPr>
          <w:sz w:val="24"/>
        </w:rPr>
        <w:t>esterna;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48"/>
        </w:tabs>
        <w:spacing w:line="360" w:lineRule="auto"/>
        <w:ind w:right="114" w:firstLine="0"/>
        <w:rPr>
          <w:sz w:val="24"/>
        </w:rPr>
      </w:pPr>
      <w:r>
        <w:rPr>
          <w:sz w:val="24"/>
        </w:rPr>
        <w:t>evitare</w:t>
      </w:r>
      <w:r>
        <w:rPr>
          <w:spacing w:val="-6"/>
          <w:sz w:val="24"/>
        </w:rPr>
        <w:t xml:space="preserve"> </w:t>
      </w:r>
      <w:r>
        <w:rPr>
          <w:sz w:val="24"/>
        </w:rPr>
        <w:t>l’inalazione</w:t>
      </w:r>
      <w:r>
        <w:rPr>
          <w:spacing w:val="-6"/>
          <w:sz w:val="24"/>
        </w:rPr>
        <w:t xml:space="preserve"> </w:t>
      </w:r>
      <w:r>
        <w:rPr>
          <w:sz w:val="24"/>
        </w:rPr>
        <w:t>attiva</w:t>
      </w:r>
      <w:r>
        <w:rPr>
          <w:spacing w:val="-9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z w:val="24"/>
        </w:rPr>
        <w:t>passiva</w:t>
      </w:r>
      <w:r>
        <w:rPr>
          <w:spacing w:val="-9"/>
          <w:sz w:val="24"/>
        </w:rPr>
        <w:t xml:space="preserve"> </w:t>
      </w:r>
      <w:r>
        <w:rPr>
          <w:sz w:val="24"/>
        </w:rPr>
        <w:t>del</w:t>
      </w:r>
      <w:r>
        <w:rPr>
          <w:spacing w:val="-6"/>
          <w:sz w:val="24"/>
        </w:rPr>
        <w:t xml:space="preserve"> </w:t>
      </w:r>
      <w:r>
        <w:rPr>
          <w:sz w:val="24"/>
        </w:rPr>
        <w:t>fumo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tabacco,</w:t>
      </w:r>
      <w:r>
        <w:rPr>
          <w:spacing w:val="-6"/>
          <w:sz w:val="24"/>
        </w:rPr>
        <w:t xml:space="preserve"> </w:t>
      </w:r>
      <w:r>
        <w:rPr>
          <w:sz w:val="24"/>
        </w:rPr>
        <w:t>soprattutto</w:t>
      </w:r>
      <w:r>
        <w:rPr>
          <w:spacing w:val="-6"/>
          <w:sz w:val="24"/>
        </w:rPr>
        <w:t xml:space="preserve"> </w:t>
      </w:r>
      <w:r>
        <w:rPr>
          <w:sz w:val="24"/>
        </w:rPr>
        <w:t>negli</w:t>
      </w:r>
      <w:r>
        <w:rPr>
          <w:spacing w:val="-3"/>
          <w:sz w:val="24"/>
        </w:rPr>
        <w:t xml:space="preserve"> </w:t>
      </w:r>
      <w:r>
        <w:rPr>
          <w:sz w:val="24"/>
        </w:rPr>
        <w:t>ambienti</w:t>
      </w:r>
      <w:r>
        <w:rPr>
          <w:spacing w:val="-4"/>
          <w:sz w:val="24"/>
        </w:rPr>
        <w:t xml:space="preserve"> </w:t>
      </w:r>
      <w:r>
        <w:rPr>
          <w:sz w:val="24"/>
        </w:rPr>
        <w:t>chiusi,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quanto molto pericolosa per la salute</w:t>
      </w:r>
      <w:r>
        <w:rPr>
          <w:spacing w:val="-1"/>
          <w:sz w:val="24"/>
        </w:rPr>
        <w:t xml:space="preserve"> </w:t>
      </w:r>
      <w:r>
        <w:rPr>
          <w:sz w:val="24"/>
        </w:rPr>
        <w:t>umana.</w:t>
      </w:r>
    </w:p>
    <w:p w:rsidR="00FB1134" w:rsidRDefault="00FB1134">
      <w:pPr>
        <w:pStyle w:val="Corpodeltesto"/>
        <w:spacing w:before="10"/>
        <w:ind w:left="0"/>
        <w:jc w:val="left"/>
        <w:rPr>
          <w:sz w:val="20"/>
        </w:rPr>
      </w:pPr>
    </w:p>
    <w:p w:rsidR="00FB1134" w:rsidRDefault="00FF0D6D">
      <w:pPr>
        <w:pStyle w:val="Corpodeltesto"/>
        <w:ind w:left="3410" w:right="3410"/>
        <w:jc w:val="center"/>
      </w:pPr>
      <w:r>
        <w:t>*** *** ***</w:t>
      </w:r>
    </w:p>
    <w:p w:rsidR="00FB1134" w:rsidRDefault="00FB1134">
      <w:pPr>
        <w:pStyle w:val="Corpodeltesto"/>
        <w:spacing w:before="4"/>
        <w:ind w:left="0"/>
        <w:jc w:val="left"/>
        <w:rPr>
          <w:sz w:val="25"/>
        </w:rPr>
      </w:pPr>
    </w:p>
    <w:p w:rsidR="00FB1134" w:rsidRDefault="00FF0D6D">
      <w:pPr>
        <w:spacing w:before="90"/>
        <w:ind w:left="112"/>
        <w:rPr>
          <w:b/>
          <w:i/>
          <w:sz w:val="24"/>
        </w:rPr>
      </w:pPr>
      <w:r>
        <w:rPr>
          <w:b/>
          <w:i/>
          <w:spacing w:val="-161"/>
          <w:sz w:val="24"/>
          <w:u w:val="thick"/>
        </w:rPr>
        <w:lastRenderedPageBreak/>
        <w:t>C</w:t>
      </w:r>
      <w:r>
        <w:rPr>
          <w:b/>
          <w:i/>
          <w:spacing w:val="103"/>
          <w:sz w:val="24"/>
        </w:rPr>
        <w:t xml:space="preserve"> </w:t>
      </w:r>
      <w:r>
        <w:rPr>
          <w:b/>
          <w:i/>
          <w:sz w:val="24"/>
          <w:u w:val="thick"/>
        </w:rPr>
        <w:t>APITOLO 2</w:t>
      </w:r>
    </w:p>
    <w:p w:rsidR="00FB1134" w:rsidRDefault="00FF0D6D">
      <w:pPr>
        <w:spacing w:before="139"/>
        <w:ind w:left="112"/>
        <w:jc w:val="both"/>
        <w:rPr>
          <w:b/>
          <w:sz w:val="24"/>
        </w:rPr>
      </w:pPr>
      <w:r>
        <w:rPr>
          <w:b/>
          <w:sz w:val="24"/>
        </w:rPr>
        <w:t>UTILIZZO SICURO DI ATTREZZATURE/DISPOSITIVI DI LAVORO</w:t>
      </w:r>
    </w:p>
    <w:p w:rsidR="00FB1134" w:rsidRDefault="00FF0D6D">
      <w:pPr>
        <w:pStyle w:val="Corpodeltesto"/>
        <w:spacing w:before="132" w:line="360" w:lineRule="auto"/>
        <w:ind w:right="110"/>
      </w:pPr>
      <w:r>
        <w:t>Di seguito vengono riportate le principali indicazioni relative ai requisiti e al corretto utilizzo di attrezzature/dispositivi</w:t>
      </w:r>
      <w:r>
        <w:rPr>
          <w:spacing w:val="-7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lavoro,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specifico</w:t>
      </w:r>
      <w:r>
        <w:rPr>
          <w:spacing w:val="-4"/>
        </w:rPr>
        <w:t xml:space="preserve"> </w:t>
      </w:r>
      <w:r>
        <w:t>riferimento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quelle</w:t>
      </w:r>
      <w:r>
        <w:rPr>
          <w:spacing w:val="-5"/>
        </w:rPr>
        <w:t xml:space="preserve"> </w:t>
      </w:r>
      <w:r>
        <w:t>consegnate</w:t>
      </w:r>
      <w:r>
        <w:rPr>
          <w:spacing w:val="-4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lavoratori</w:t>
      </w:r>
      <w:r>
        <w:rPr>
          <w:spacing w:val="-6"/>
        </w:rPr>
        <w:t xml:space="preserve"> </w:t>
      </w:r>
      <w:r>
        <w:t xml:space="preserve">destinati a svolgere il lavoro agile: </w:t>
      </w:r>
      <w:r>
        <w:rPr>
          <w:i/>
        </w:rPr>
        <w:t>notebook</w:t>
      </w:r>
      <w:r>
        <w:t xml:space="preserve">, </w:t>
      </w:r>
      <w:proofErr w:type="spellStart"/>
      <w:r>
        <w:rPr>
          <w:i/>
        </w:rPr>
        <w:t>tablet</w:t>
      </w:r>
      <w:proofErr w:type="spellEnd"/>
      <w:r>
        <w:rPr>
          <w:i/>
        </w:rPr>
        <w:t xml:space="preserve"> </w:t>
      </w:r>
      <w:r>
        <w:t>e</w:t>
      </w:r>
      <w:r>
        <w:rPr>
          <w:spacing w:val="-2"/>
        </w:rPr>
        <w:t xml:space="preserve"> </w:t>
      </w:r>
      <w:proofErr w:type="spellStart"/>
      <w:r>
        <w:rPr>
          <w:i/>
        </w:rPr>
        <w:t>smartphone</w:t>
      </w:r>
      <w:proofErr w:type="spellEnd"/>
      <w:r>
        <w:t>.</w:t>
      </w:r>
    </w:p>
    <w:p w:rsidR="00FB1134" w:rsidRDefault="00FF0D6D">
      <w:pPr>
        <w:pStyle w:val="Titolo1"/>
        <w:spacing w:before="7"/>
      </w:pPr>
      <w:r>
        <w:rPr>
          <w:spacing w:val="-94"/>
          <w:u w:val="thick"/>
        </w:rPr>
        <w:t>I</w:t>
      </w:r>
      <w:r>
        <w:rPr>
          <w:spacing w:val="36"/>
        </w:rPr>
        <w:t xml:space="preserve"> </w:t>
      </w:r>
      <w:proofErr w:type="spellStart"/>
      <w:r>
        <w:rPr>
          <w:u w:val="thick"/>
        </w:rPr>
        <w:t>ndicazioni</w:t>
      </w:r>
      <w:proofErr w:type="spellEnd"/>
      <w:r>
        <w:rPr>
          <w:u w:val="thick"/>
        </w:rPr>
        <w:t xml:space="preserve"> generali: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58"/>
        </w:tabs>
        <w:spacing w:before="132" w:line="360" w:lineRule="auto"/>
        <w:ind w:right="114" w:firstLine="0"/>
        <w:rPr>
          <w:sz w:val="24"/>
        </w:rPr>
      </w:pPr>
      <w:r>
        <w:rPr>
          <w:sz w:val="24"/>
        </w:rPr>
        <w:t>conservare in luoghi in cui siano facilmente reperibili e consultabili il manuale/istruzioni per l’uso redatte dal</w:t>
      </w:r>
      <w:r>
        <w:rPr>
          <w:spacing w:val="1"/>
          <w:sz w:val="24"/>
        </w:rPr>
        <w:t xml:space="preserve"> </w:t>
      </w:r>
      <w:r>
        <w:rPr>
          <w:sz w:val="24"/>
        </w:rPr>
        <w:t>fabbricante;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58"/>
        </w:tabs>
        <w:spacing w:line="360" w:lineRule="auto"/>
        <w:ind w:right="110" w:firstLine="0"/>
        <w:rPr>
          <w:sz w:val="24"/>
        </w:rPr>
      </w:pPr>
      <w:r>
        <w:rPr>
          <w:sz w:val="24"/>
        </w:rPr>
        <w:t>leggere il manuale/istruzioni per l’uso prima dell’utilizzo dei dispositivi, seguire le indicazioni del costruttore/importatore e tenere a mente le informazioni riguardanti i principi di</w:t>
      </w:r>
      <w:r>
        <w:rPr>
          <w:spacing w:val="-1"/>
          <w:sz w:val="24"/>
        </w:rPr>
        <w:t xml:space="preserve"> </w:t>
      </w:r>
      <w:r>
        <w:rPr>
          <w:sz w:val="24"/>
        </w:rPr>
        <w:t>sicurezza;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48"/>
        </w:tabs>
        <w:spacing w:line="360" w:lineRule="auto"/>
        <w:ind w:right="110" w:firstLine="0"/>
        <w:rPr>
          <w:sz w:val="24"/>
        </w:rPr>
      </w:pPr>
      <w:r>
        <w:rPr>
          <w:sz w:val="24"/>
        </w:rPr>
        <w:t>si</w:t>
      </w:r>
      <w:r>
        <w:rPr>
          <w:spacing w:val="-7"/>
          <w:sz w:val="24"/>
        </w:rPr>
        <w:t xml:space="preserve"> </w:t>
      </w:r>
      <w:r>
        <w:rPr>
          <w:sz w:val="24"/>
        </w:rPr>
        <w:t>raccomanda</w:t>
      </w:r>
      <w:r>
        <w:rPr>
          <w:spacing w:val="-10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utilizzare</w:t>
      </w:r>
      <w:r>
        <w:rPr>
          <w:spacing w:val="-6"/>
          <w:sz w:val="24"/>
        </w:rPr>
        <w:t xml:space="preserve"> </w:t>
      </w:r>
      <w:r>
        <w:rPr>
          <w:sz w:val="24"/>
        </w:rPr>
        <w:t>apparecchi</w:t>
      </w:r>
      <w:r>
        <w:rPr>
          <w:spacing w:val="-7"/>
          <w:sz w:val="24"/>
        </w:rPr>
        <w:t xml:space="preserve"> </w:t>
      </w:r>
      <w:r>
        <w:rPr>
          <w:sz w:val="24"/>
        </w:rPr>
        <w:t>elettrici</w:t>
      </w:r>
      <w:r>
        <w:rPr>
          <w:spacing w:val="-7"/>
          <w:sz w:val="24"/>
        </w:rPr>
        <w:t xml:space="preserve"> </w:t>
      </w:r>
      <w:r>
        <w:rPr>
          <w:sz w:val="24"/>
        </w:rPr>
        <w:t>integri,</w:t>
      </w:r>
      <w:r>
        <w:rPr>
          <w:spacing w:val="-6"/>
          <w:sz w:val="24"/>
        </w:rPr>
        <w:t xml:space="preserve"> </w:t>
      </w:r>
      <w:r>
        <w:rPr>
          <w:sz w:val="24"/>
        </w:rPr>
        <w:t>senza</w:t>
      </w:r>
      <w:r>
        <w:rPr>
          <w:spacing w:val="-10"/>
          <w:sz w:val="24"/>
        </w:rPr>
        <w:t xml:space="preserve"> </w:t>
      </w:r>
      <w:r>
        <w:rPr>
          <w:sz w:val="24"/>
        </w:rPr>
        <w:t>parti</w:t>
      </w:r>
      <w:r>
        <w:rPr>
          <w:spacing w:val="-5"/>
          <w:sz w:val="24"/>
        </w:rPr>
        <w:t xml:space="preserve"> </w:t>
      </w:r>
      <w:r>
        <w:rPr>
          <w:sz w:val="24"/>
        </w:rPr>
        <w:t>conduttrici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tensione</w:t>
      </w:r>
      <w:r>
        <w:rPr>
          <w:spacing w:val="-7"/>
          <w:sz w:val="24"/>
        </w:rPr>
        <w:t xml:space="preserve"> </w:t>
      </w:r>
      <w:r>
        <w:rPr>
          <w:sz w:val="24"/>
        </w:rPr>
        <w:t>accessibili (ad es. cavi di alimentazione con danni alla guaina isolante che rendano visibili i conduttori interni), e di interromperne immediatamente l’utilizzo in caso di emissione di scintille, fumo e/o odore di bruciato, provvedendo a spegnere l’apparecchio e disconnettere la spina dalla presa elettrica di alimentazione (se</w:t>
      </w:r>
      <w:r>
        <w:rPr>
          <w:spacing w:val="-1"/>
          <w:sz w:val="24"/>
        </w:rPr>
        <w:t xml:space="preserve"> </w:t>
      </w:r>
      <w:r>
        <w:rPr>
          <w:sz w:val="24"/>
        </w:rPr>
        <w:t>connesse);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63"/>
        </w:tabs>
        <w:spacing w:before="1" w:line="360" w:lineRule="auto"/>
        <w:ind w:right="113" w:firstLine="0"/>
        <w:rPr>
          <w:sz w:val="24"/>
        </w:rPr>
      </w:pPr>
      <w:r>
        <w:rPr>
          <w:sz w:val="24"/>
        </w:rPr>
        <w:t>verificare periodicamente che le attrezzature siano integre e correttamente funzionanti, compresi i cavi elettrici e la spina di</w:t>
      </w:r>
      <w:r>
        <w:rPr>
          <w:spacing w:val="-6"/>
          <w:sz w:val="24"/>
        </w:rPr>
        <w:t xml:space="preserve"> </w:t>
      </w:r>
      <w:r>
        <w:rPr>
          <w:sz w:val="24"/>
        </w:rPr>
        <w:t>alimentazione;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53"/>
        </w:tabs>
        <w:ind w:left="252" w:hanging="141"/>
        <w:rPr>
          <w:sz w:val="24"/>
        </w:rPr>
      </w:pPr>
      <w:r>
        <w:rPr>
          <w:sz w:val="24"/>
        </w:rPr>
        <w:t>non collegare tra loro dispositivi o accessori</w:t>
      </w:r>
      <w:r>
        <w:rPr>
          <w:spacing w:val="-6"/>
          <w:sz w:val="24"/>
        </w:rPr>
        <w:t xml:space="preserve"> </w:t>
      </w:r>
      <w:r>
        <w:rPr>
          <w:sz w:val="24"/>
        </w:rPr>
        <w:t>incompatibili;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77"/>
        </w:tabs>
        <w:spacing w:before="137" w:line="360" w:lineRule="auto"/>
        <w:ind w:right="112" w:firstLine="0"/>
        <w:rPr>
          <w:sz w:val="24"/>
        </w:rPr>
      </w:pPr>
      <w:r>
        <w:rPr>
          <w:sz w:val="24"/>
        </w:rPr>
        <w:t>effettuare la ricarica elettrica da prese di alimentazione integre e attraverso i dispositivi (cavi di collegamento, alimentatori) forniti in</w:t>
      </w:r>
      <w:r>
        <w:rPr>
          <w:spacing w:val="1"/>
          <w:sz w:val="24"/>
        </w:rPr>
        <w:t xml:space="preserve"> </w:t>
      </w:r>
      <w:r>
        <w:rPr>
          <w:sz w:val="24"/>
        </w:rPr>
        <w:t>dotazione;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53"/>
        </w:tabs>
        <w:ind w:left="252" w:hanging="141"/>
        <w:jc w:val="left"/>
        <w:rPr>
          <w:sz w:val="24"/>
        </w:rPr>
      </w:pPr>
      <w:r>
        <w:rPr>
          <w:sz w:val="24"/>
        </w:rPr>
        <w:t>disporre i cavi di alimentazione in modo da minimizzare il pericolo di</w:t>
      </w:r>
      <w:r>
        <w:rPr>
          <w:spacing w:val="-4"/>
          <w:sz w:val="24"/>
        </w:rPr>
        <w:t xml:space="preserve"> </w:t>
      </w:r>
      <w:r>
        <w:rPr>
          <w:sz w:val="24"/>
        </w:rPr>
        <w:t>inciampo;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53"/>
        </w:tabs>
        <w:spacing w:before="137"/>
        <w:ind w:left="252" w:hanging="141"/>
        <w:jc w:val="left"/>
        <w:rPr>
          <w:sz w:val="24"/>
        </w:rPr>
      </w:pPr>
      <w:r>
        <w:rPr>
          <w:sz w:val="24"/>
        </w:rPr>
        <w:t>spegnere le attrezzature una volta terminati i</w:t>
      </w:r>
      <w:r>
        <w:rPr>
          <w:spacing w:val="-2"/>
          <w:sz w:val="24"/>
        </w:rPr>
        <w:t xml:space="preserve"> </w:t>
      </w:r>
      <w:r>
        <w:rPr>
          <w:sz w:val="24"/>
        </w:rPr>
        <w:t>lavori;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53"/>
        </w:tabs>
        <w:spacing w:before="139" w:line="360" w:lineRule="auto"/>
        <w:ind w:right="116" w:firstLine="0"/>
        <w:jc w:val="left"/>
        <w:rPr>
          <w:sz w:val="24"/>
        </w:rPr>
      </w:pPr>
      <w:r>
        <w:rPr>
          <w:sz w:val="24"/>
        </w:rPr>
        <w:t>controllare che tutte le attrezzature/dispositivi siano scollegate/i dall’impianto elettrico quando</w:t>
      </w:r>
      <w:r>
        <w:rPr>
          <w:spacing w:val="-17"/>
          <w:sz w:val="24"/>
        </w:rPr>
        <w:t xml:space="preserve"> </w:t>
      </w:r>
      <w:r>
        <w:rPr>
          <w:sz w:val="24"/>
        </w:rPr>
        <w:t>non utilizzati, specialmente per lunghi</w:t>
      </w:r>
      <w:r>
        <w:rPr>
          <w:spacing w:val="-1"/>
          <w:sz w:val="24"/>
        </w:rPr>
        <w:t xml:space="preserve"> </w:t>
      </w:r>
      <w:r>
        <w:rPr>
          <w:sz w:val="24"/>
        </w:rPr>
        <w:t>periodi;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82"/>
        </w:tabs>
        <w:spacing w:before="72" w:line="360" w:lineRule="auto"/>
        <w:ind w:right="113" w:firstLine="0"/>
        <w:rPr>
          <w:sz w:val="24"/>
        </w:rPr>
      </w:pPr>
      <w:r>
        <w:rPr>
          <w:sz w:val="24"/>
        </w:rPr>
        <w:t>si raccomanda di collocare le attrezzature/dispositivi in modo da favorire la loro ventilazione e raffreddamento</w:t>
      </w:r>
      <w:r>
        <w:rPr>
          <w:spacing w:val="-4"/>
          <w:sz w:val="24"/>
        </w:rPr>
        <w:t xml:space="preserve"> </w:t>
      </w:r>
      <w:r>
        <w:rPr>
          <w:sz w:val="24"/>
        </w:rPr>
        <w:t>(non</w:t>
      </w:r>
      <w:r>
        <w:rPr>
          <w:spacing w:val="-4"/>
          <w:sz w:val="24"/>
        </w:rPr>
        <w:t xml:space="preserve"> </w:t>
      </w:r>
      <w:r>
        <w:rPr>
          <w:sz w:val="24"/>
        </w:rPr>
        <w:t>coperti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z w:val="24"/>
        </w:rPr>
        <w:t>con</w:t>
      </w:r>
      <w:r>
        <w:rPr>
          <w:spacing w:val="-4"/>
          <w:sz w:val="24"/>
        </w:rPr>
        <w:t xml:space="preserve"> </w:t>
      </w:r>
      <w:r>
        <w:rPr>
          <w:sz w:val="24"/>
        </w:rPr>
        <w:t>le</w:t>
      </w:r>
      <w:r>
        <w:rPr>
          <w:spacing w:val="-4"/>
          <w:sz w:val="24"/>
        </w:rPr>
        <w:t xml:space="preserve"> </w:t>
      </w:r>
      <w:r>
        <w:rPr>
          <w:sz w:val="24"/>
        </w:rPr>
        <w:t>griglie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aerazione</w:t>
      </w:r>
      <w:r>
        <w:rPr>
          <w:spacing w:val="-4"/>
          <w:sz w:val="24"/>
        </w:rPr>
        <w:t xml:space="preserve"> </w:t>
      </w:r>
      <w:r>
        <w:rPr>
          <w:sz w:val="24"/>
        </w:rPr>
        <w:t>non</w:t>
      </w:r>
      <w:r>
        <w:rPr>
          <w:spacing w:val="-4"/>
          <w:sz w:val="24"/>
        </w:rPr>
        <w:t xml:space="preserve"> </w:t>
      </w:r>
      <w:r>
        <w:rPr>
          <w:sz w:val="24"/>
        </w:rPr>
        <w:t>ostruite)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astenersi</w:t>
      </w:r>
      <w:r>
        <w:rPr>
          <w:spacing w:val="-1"/>
          <w:sz w:val="24"/>
        </w:rPr>
        <w:t xml:space="preserve"> </w:t>
      </w:r>
      <w:r>
        <w:rPr>
          <w:sz w:val="24"/>
        </w:rPr>
        <w:t>dall’uso</w:t>
      </w:r>
      <w:r>
        <w:rPr>
          <w:spacing w:val="-4"/>
          <w:sz w:val="24"/>
        </w:rPr>
        <w:t xml:space="preserve"> </w:t>
      </w:r>
      <w:r>
        <w:rPr>
          <w:sz w:val="24"/>
        </w:rPr>
        <w:t>nel</w:t>
      </w:r>
      <w:r>
        <w:rPr>
          <w:spacing w:val="-4"/>
          <w:sz w:val="24"/>
        </w:rPr>
        <w:t xml:space="preserve"> </w:t>
      </w:r>
      <w:r>
        <w:rPr>
          <w:sz w:val="24"/>
        </w:rPr>
        <w:t>caso di un loro anomalo</w:t>
      </w:r>
      <w:r>
        <w:rPr>
          <w:spacing w:val="-1"/>
          <w:sz w:val="24"/>
        </w:rPr>
        <w:t xml:space="preserve"> </w:t>
      </w:r>
      <w:r>
        <w:rPr>
          <w:sz w:val="24"/>
        </w:rPr>
        <w:t>riscaldamento;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60"/>
        </w:tabs>
        <w:spacing w:before="1" w:line="360" w:lineRule="auto"/>
        <w:ind w:right="111" w:firstLine="0"/>
        <w:rPr>
          <w:sz w:val="24"/>
        </w:rPr>
      </w:pPr>
      <w:r>
        <w:rPr>
          <w:sz w:val="24"/>
        </w:rPr>
        <w:t xml:space="preserve">inserire le spine dei cavi di alimentazione delle attrezzature/dispositivi in prese compatibili (ad es. spine a poli allineati in prese a poli allineati, spine </w:t>
      </w:r>
      <w:proofErr w:type="spellStart"/>
      <w:r>
        <w:rPr>
          <w:i/>
          <w:sz w:val="24"/>
        </w:rPr>
        <w:t>schuko</w:t>
      </w:r>
      <w:proofErr w:type="spellEnd"/>
      <w:r>
        <w:rPr>
          <w:i/>
          <w:sz w:val="24"/>
        </w:rPr>
        <w:t xml:space="preserve"> </w:t>
      </w:r>
      <w:r>
        <w:rPr>
          <w:sz w:val="24"/>
        </w:rPr>
        <w:t xml:space="preserve">in prese </w:t>
      </w:r>
      <w:proofErr w:type="spellStart"/>
      <w:r>
        <w:rPr>
          <w:i/>
          <w:sz w:val="24"/>
        </w:rPr>
        <w:t>schuko</w:t>
      </w:r>
      <w:proofErr w:type="spellEnd"/>
      <w:r>
        <w:rPr>
          <w:sz w:val="24"/>
        </w:rPr>
        <w:t>). Utilizzare la presa solo se ben ancorata al muro e controllare che la spina sia completamente inserita nella presa a garanzia di un contatto certo ed</w:t>
      </w:r>
      <w:r>
        <w:rPr>
          <w:spacing w:val="-2"/>
          <w:sz w:val="24"/>
        </w:rPr>
        <w:t xml:space="preserve"> </w:t>
      </w:r>
      <w:r>
        <w:rPr>
          <w:sz w:val="24"/>
        </w:rPr>
        <w:t>ottimale;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46"/>
        </w:tabs>
        <w:spacing w:line="360" w:lineRule="auto"/>
        <w:ind w:right="108" w:firstLine="0"/>
        <w:rPr>
          <w:sz w:val="24"/>
        </w:rPr>
      </w:pPr>
      <w:r>
        <w:rPr>
          <w:sz w:val="24"/>
        </w:rPr>
        <w:t>riporre</w:t>
      </w:r>
      <w:r>
        <w:rPr>
          <w:spacing w:val="-11"/>
          <w:sz w:val="24"/>
        </w:rPr>
        <w:t xml:space="preserve"> </w:t>
      </w:r>
      <w:r>
        <w:rPr>
          <w:sz w:val="24"/>
        </w:rPr>
        <w:t>le</w:t>
      </w:r>
      <w:r>
        <w:rPr>
          <w:spacing w:val="-7"/>
          <w:sz w:val="24"/>
        </w:rPr>
        <w:t xml:space="preserve"> </w:t>
      </w:r>
      <w:r>
        <w:rPr>
          <w:sz w:val="24"/>
        </w:rPr>
        <w:t>attrezzature</w:t>
      </w:r>
      <w:r>
        <w:rPr>
          <w:spacing w:val="-8"/>
          <w:sz w:val="24"/>
        </w:rPr>
        <w:t xml:space="preserve"> </w:t>
      </w:r>
      <w:r>
        <w:rPr>
          <w:sz w:val="24"/>
        </w:rPr>
        <w:t>in</w:t>
      </w:r>
      <w:r>
        <w:rPr>
          <w:spacing w:val="-9"/>
          <w:sz w:val="24"/>
        </w:rPr>
        <w:t xml:space="preserve"> </w:t>
      </w:r>
      <w:r>
        <w:rPr>
          <w:sz w:val="24"/>
        </w:rPr>
        <w:t>luogo</w:t>
      </w:r>
      <w:r>
        <w:rPr>
          <w:spacing w:val="-9"/>
          <w:sz w:val="24"/>
        </w:rPr>
        <w:t xml:space="preserve"> </w:t>
      </w:r>
      <w:r>
        <w:rPr>
          <w:sz w:val="24"/>
        </w:rPr>
        <w:t>sicuro,</w:t>
      </w:r>
      <w:r>
        <w:rPr>
          <w:spacing w:val="-8"/>
          <w:sz w:val="24"/>
        </w:rPr>
        <w:t xml:space="preserve"> </w:t>
      </w:r>
      <w:r>
        <w:rPr>
          <w:sz w:val="24"/>
        </w:rPr>
        <w:t>lontano</w:t>
      </w:r>
      <w:r>
        <w:rPr>
          <w:spacing w:val="-9"/>
          <w:sz w:val="24"/>
        </w:rPr>
        <w:t xml:space="preserve"> </w:t>
      </w:r>
      <w:r>
        <w:rPr>
          <w:sz w:val="24"/>
        </w:rPr>
        <w:t>da</w:t>
      </w:r>
      <w:r>
        <w:rPr>
          <w:spacing w:val="-11"/>
          <w:sz w:val="24"/>
        </w:rPr>
        <w:t xml:space="preserve"> </w:t>
      </w:r>
      <w:r>
        <w:rPr>
          <w:sz w:val="24"/>
        </w:rPr>
        <w:t>fonti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calore</w:t>
      </w:r>
      <w:r>
        <w:rPr>
          <w:spacing w:val="-12"/>
          <w:sz w:val="24"/>
        </w:rPr>
        <w:t xml:space="preserve"> </w:t>
      </w:r>
      <w:r>
        <w:rPr>
          <w:sz w:val="24"/>
        </w:rPr>
        <w:t>o</w:t>
      </w:r>
      <w:r>
        <w:rPr>
          <w:spacing w:val="-8"/>
          <w:sz w:val="24"/>
        </w:rPr>
        <w:t xml:space="preserve"> </w:t>
      </w: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innesco,</w:t>
      </w:r>
      <w:r>
        <w:rPr>
          <w:spacing w:val="-9"/>
          <w:sz w:val="24"/>
        </w:rPr>
        <w:t xml:space="preserve"> </w:t>
      </w:r>
      <w:r>
        <w:rPr>
          <w:sz w:val="24"/>
        </w:rPr>
        <w:t>evitare</w:t>
      </w:r>
      <w:r>
        <w:rPr>
          <w:spacing w:val="-11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pigiare</w:t>
      </w:r>
      <w:r>
        <w:rPr>
          <w:spacing w:val="-10"/>
          <w:sz w:val="24"/>
        </w:rPr>
        <w:t xml:space="preserve"> </w:t>
      </w:r>
      <w:r>
        <w:rPr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z w:val="24"/>
        </w:rPr>
        <w:t>cavi e di piegarli in corrispondenza delle giunzioni tra spina e cavo e tra cavo e connettore (la parte che serve per connettere l’attrezzatura al cavo di</w:t>
      </w:r>
      <w:r>
        <w:rPr>
          <w:spacing w:val="-3"/>
          <w:sz w:val="24"/>
        </w:rPr>
        <w:t xml:space="preserve"> </w:t>
      </w:r>
      <w:r>
        <w:rPr>
          <w:sz w:val="24"/>
        </w:rPr>
        <w:t>alimentazione);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53"/>
        </w:tabs>
        <w:spacing w:line="275" w:lineRule="exact"/>
        <w:ind w:left="252" w:hanging="141"/>
        <w:rPr>
          <w:sz w:val="24"/>
        </w:rPr>
      </w:pPr>
      <w:r>
        <w:rPr>
          <w:sz w:val="24"/>
        </w:rPr>
        <w:t>non effettuare operazioni di riparazione e manutenzione fai da</w:t>
      </w:r>
      <w:r>
        <w:rPr>
          <w:spacing w:val="-8"/>
          <w:sz w:val="24"/>
        </w:rPr>
        <w:t xml:space="preserve"> </w:t>
      </w:r>
      <w:r>
        <w:rPr>
          <w:sz w:val="24"/>
        </w:rPr>
        <w:t>te;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51"/>
        </w:tabs>
        <w:spacing w:before="139" w:line="360" w:lineRule="auto"/>
        <w:ind w:right="112" w:firstLine="0"/>
        <w:rPr>
          <w:sz w:val="24"/>
        </w:rPr>
      </w:pPr>
      <w:r>
        <w:rPr>
          <w:sz w:val="24"/>
        </w:rPr>
        <w:t>lo</w:t>
      </w:r>
      <w:r>
        <w:rPr>
          <w:spacing w:val="-4"/>
          <w:sz w:val="24"/>
        </w:rPr>
        <w:t xml:space="preserve"> </w:t>
      </w:r>
      <w:r>
        <w:rPr>
          <w:sz w:val="24"/>
        </w:rPr>
        <w:t>schermo</w:t>
      </w:r>
      <w:r>
        <w:rPr>
          <w:spacing w:val="-4"/>
          <w:sz w:val="24"/>
        </w:rPr>
        <w:t xml:space="preserve"> </w:t>
      </w:r>
      <w:r>
        <w:rPr>
          <w:sz w:val="24"/>
        </w:rPr>
        <w:t>dei</w:t>
      </w:r>
      <w:r>
        <w:rPr>
          <w:spacing w:val="-3"/>
          <w:sz w:val="24"/>
        </w:rPr>
        <w:t xml:space="preserve"> </w:t>
      </w:r>
      <w:r>
        <w:rPr>
          <w:sz w:val="24"/>
        </w:rPr>
        <w:t>dispositivi</w:t>
      </w:r>
      <w:r>
        <w:rPr>
          <w:spacing w:val="-4"/>
          <w:sz w:val="24"/>
        </w:rPr>
        <w:t xml:space="preserve"> </w:t>
      </w:r>
      <w:r>
        <w:rPr>
          <w:sz w:val="24"/>
        </w:rPr>
        <w:t>è</w:t>
      </w:r>
      <w:r>
        <w:rPr>
          <w:spacing w:val="-3"/>
          <w:sz w:val="24"/>
        </w:rPr>
        <w:t xml:space="preserve"> </w:t>
      </w:r>
      <w:r>
        <w:rPr>
          <w:sz w:val="24"/>
        </w:rPr>
        <w:t>realizzato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vetro/cristallo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può</w:t>
      </w:r>
      <w:r>
        <w:rPr>
          <w:spacing w:val="-3"/>
          <w:sz w:val="24"/>
        </w:rPr>
        <w:t xml:space="preserve"> </w:t>
      </w:r>
      <w:r>
        <w:rPr>
          <w:sz w:val="24"/>
        </w:rPr>
        <w:t>rompersi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2"/>
          <w:sz w:val="24"/>
        </w:rPr>
        <w:t xml:space="preserve"> </w:t>
      </w:r>
      <w:r>
        <w:rPr>
          <w:sz w:val="24"/>
        </w:rPr>
        <w:t>caso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caduta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seguito </w:t>
      </w:r>
      <w:r>
        <w:rPr>
          <w:sz w:val="24"/>
        </w:rPr>
        <w:lastRenderedPageBreak/>
        <w:t>di un forte urto. In caso di rottura dello schermo, evitare di toccare le schegge di vetro e non tentare di rimuovere il vetro rotto dal dispositivo; il dispositivo non dovrà essere usato fino a quando non sarà stato</w:t>
      </w:r>
      <w:r>
        <w:rPr>
          <w:spacing w:val="-4"/>
          <w:sz w:val="24"/>
        </w:rPr>
        <w:t xml:space="preserve"> </w:t>
      </w:r>
      <w:r>
        <w:rPr>
          <w:sz w:val="24"/>
        </w:rPr>
        <w:t>riparato;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72"/>
        </w:tabs>
        <w:spacing w:line="360" w:lineRule="auto"/>
        <w:ind w:right="115" w:firstLine="0"/>
        <w:rPr>
          <w:sz w:val="24"/>
        </w:rPr>
      </w:pPr>
      <w:r>
        <w:rPr>
          <w:sz w:val="24"/>
        </w:rPr>
        <w:t>le batterie/accumulatori non vanno gettati nel fuoco (potrebbero esplodere), né smontati, tagliati, compressi, piegati, forati, danneggiati, manomessi, immersi o esposti all’acqua o altri</w:t>
      </w:r>
      <w:r>
        <w:rPr>
          <w:spacing w:val="-2"/>
          <w:sz w:val="24"/>
        </w:rPr>
        <w:t xml:space="preserve"> </w:t>
      </w:r>
      <w:r>
        <w:rPr>
          <w:sz w:val="24"/>
        </w:rPr>
        <w:t>liquidi;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58"/>
        </w:tabs>
        <w:spacing w:before="1" w:line="360" w:lineRule="auto"/>
        <w:ind w:right="110" w:firstLine="0"/>
        <w:rPr>
          <w:sz w:val="24"/>
        </w:rPr>
      </w:pPr>
      <w:r>
        <w:rPr>
          <w:sz w:val="24"/>
        </w:rPr>
        <w:t>in caso di fuoriuscita di liquido dalle batterie/accumulatori, va evitato il contatto del liquido con la pelle o gli occhi; qualora si verificasse un contatto, la parte colpita va sciacquata immediatamente con abbondante acqua e va consultato un medico;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376"/>
        </w:tabs>
        <w:spacing w:line="360" w:lineRule="auto"/>
        <w:ind w:right="113" w:firstLine="0"/>
        <w:rPr>
          <w:sz w:val="24"/>
        </w:rPr>
      </w:pPr>
      <w:r>
        <w:rPr>
          <w:sz w:val="24"/>
        </w:rPr>
        <w:t>segnalare tempestivamente al datore di lavoro eventuali malfunzionamenti, tenendo le attrezzature/dispositivi spenti e scollegati dall’impianto</w:t>
      </w:r>
      <w:r>
        <w:rPr>
          <w:spacing w:val="-1"/>
          <w:sz w:val="24"/>
        </w:rPr>
        <w:t xml:space="preserve"> </w:t>
      </w:r>
      <w:r>
        <w:rPr>
          <w:sz w:val="24"/>
        </w:rPr>
        <w:t>elettrico;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41"/>
        </w:tabs>
        <w:spacing w:line="360" w:lineRule="auto"/>
        <w:ind w:right="113" w:firstLine="0"/>
        <w:rPr>
          <w:sz w:val="24"/>
        </w:rPr>
      </w:pPr>
      <w:r>
        <w:rPr>
          <w:sz w:val="24"/>
        </w:rPr>
        <w:t>è</w:t>
      </w:r>
      <w:r>
        <w:rPr>
          <w:spacing w:val="-16"/>
          <w:sz w:val="24"/>
        </w:rPr>
        <w:t xml:space="preserve"> </w:t>
      </w:r>
      <w:r>
        <w:rPr>
          <w:sz w:val="24"/>
        </w:rPr>
        <w:t>opportuno</w:t>
      </w:r>
      <w:r>
        <w:rPr>
          <w:spacing w:val="-13"/>
          <w:sz w:val="24"/>
        </w:rPr>
        <w:t xml:space="preserve"> </w:t>
      </w:r>
      <w:r>
        <w:rPr>
          <w:sz w:val="24"/>
        </w:rPr>
        <w:t>fare</w:t>
      </w:r>
      <w:r>
        <w:rPr>
          <w:spacing w:val="-17"/>
          <w:sz w:val="24"/>
        </w:rPr>
        <w:t xml:space="preserve"> </w:t>
      </w:r>
      <w:r>
        <w:rPr>
          <w:sz w:val="24"/>
        </w:rPr>
        <w:t>periodicamente</w:t>
      </w:r>
      <w:r>
        <w:rPr>
          <w:spacing w:val="-12"/>
          <w:sz w:val="24"/>
        </w:rPr>
        <w:t xml:space="preserve"> </w:t>
      </w:r>
      <w:r>
        <w:rPr>
          <w:sz w:val="24"/>
        </w:rPr>
        <w:t>delle</w:t>
      </w:r>
      <w:r>
        <w:rPr>
          <w:spacing w:val="-12"/>
          <w:sz w:val="24"/>
        </w:rPr>
        <w:t xml:space="preserve"> </w:t>
      </w:r>
      <w:r>
        <w:rPr>
          <w:sz w:val="24"/>
        </w:rPr>
        <w:t>brevi</w:t>
      </w:r>
      <w:r>
        <w:rPr>
          <w:spacing w:val="-13"/>
          <w:sz w:val="24"/>
        </w:rPr>
        <w:t xml:space="preserve"> </w:t>
      </w:r>
      <w:r>
        <w:rPr>
          <w:sz w:val="24"/>
        </w:rPr>
        <w:t>pause</w:t>
      </w:r>
      <w:r>
        <w:rPr>
          <w:spacing w:val="-12"/>
          <w:sz w:val="24"/>
        </w:rPr>
        <w:t xml:space="preserve"> </w:t>
      </w:r>
      <w:r>
        <w:rPr>
          <w:sz w:val="24"/>
        </w:rPr>
        <w:t>per</w:t>
      </w:r>
      <w:r>
        <w:rPr>
          <w:spacing w:val="-17"/>
          <w:sz w:val="24"/>
        </w:rPr>
        <w:t xml:space="preserve"> </w:t>
      </w:r>
      <w:r>
        <w:rPr>
          <w:sz w:val="24"/>
        </w:rPr>
        <w:t>distogliere</w:t>
      </w:r>
      <w:r>
        <w:rPr>
          <w:spacing w:val="-16"/>
          <w:sz w:val="24"/>
        </w:rPr>
        <w:t xml:space="preserve"> </w:t>
      </w:r>
      <w:r>
        <w:rPr>
          <w:sz w:val="24"/>
        </w:rPr>
        <w:t>la</w:t>
      </w:r>
      <w:r>
        <w:rPr>
          <w:spacing w:val="-13"/>
          <w:sz w:val="24"/>
        </w:rPr>
        <w:t xml:space="preserve"> </w:t>
      </w:r>
      <w:r>
        <w:rPr>
          <w:sz w:val="24"/>
        </w:rPr>
        <w:t>vista</w:t>
      </w:r>
      <w:r>
        <w:rPr>
          <w:spacing w:val="-12"/>
          <w:sz w:val="24"/>
        </w:rPr>
        <w:t xml:space="preserve"> </w:t>
      </w:r>
      <w:r>
        <w:rPr>
          <w:sz w:val="24"/>
        </w:rPr>
        <w:t>dallo</w:t>
      </w:r>
      <w:r>
        <w:rPr>
          <w:spacing w:val="-13"/>
          <w:sz w:val="24"/>
        </w:rPr>
        <w:t xml:space="preserve"> </w:t>
      </w:r>
      <w:r>
        <w:rPr>
          <w:sz w:val="24"/>
        </w:rPr>
        <w:t>schermo</w:t>
      </w:r>
      <w:r>
        <w:rPr>
          <w:spacing w:val="-10"/>
          <w:sz w:val="24"/>
        </w:rPr>
        <w:t xml:space="preserve"> </w:t>
      </w:r>
      <w:r>
        <w:rPr>
          <w:sz w:val="24"/>
        </w:rPr>
        <w:t>e</w:t>
      </w:r>
      <w:r>
        <w:rPr>
          <w:spacing w:val="-16"/>
          <w:sz w:val="24"/>
        </w:rPr>
        <w:t xml:space="preserve"> </w:t>
      </w:r>
      <w:r>
        <w:rPr>
          <w:sz w:val="24"/>
        </w:rPr>
        <w:t>sgranchirsi le</w:t>
      </w:r>
      <w:r>
        <w:rPr>
          <w:spacing w:val="-1"/>
          <w:sz w:val="24"/>
        </w:rPr>
        <w:t xml:space="preserve"> </w:t>
      </w:r>
      <w:r>
        <w:rPr>
          <w:sz w:val="24"/>
        </w:rPr>
        <w:t>gambe;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72"/>
        </w:tabs>
        <w:spacing w:line="360" w:lineRule="auto"/>
        <w:ind w:right="113" w:firstLine="0"/>
        <w:rPr>
          <w:sz w:val="24"/>
        </w:rPr>
      </w:pPr>
      <w:r>
        <w:rPr>
          <w:sz w:val="24"/>
        </w:rPr>
        <w:t>è bene cambiare spesso posizione durante il lavoro anche sfruttando le caratteristiche di estrema maneggevolezza</w:t>
      </w:r>
      <w:r>
        <w:rPr>
          <w:spacing w:val="-16"/>
          <w:sz w:val="24"/>
        </w:rPr>
        <w:t xml:space="preserve"> </w:t>
      </w:r>
      <w:r>
        <w:rPr>
          <w:sz w:val="24"/>
        </w:rPr>
        <w:t>di</w:t>
      </w:r>
      <w:r>
        <w:rPr>
          <w:spacing w:val="-11"/>
          <w:sz w:val="24"/>
        </w:rPr>
        <w:t xml:space="preserve"> </w:t>
      </w:r>
      <w:proofErr w:type="spellStart"/>
      <w:r>
        <w:rPr>
          <w:i/>
          <w:sz w:val="24"/>
        </w:rPr>
        <w:t>tablet</w:t>
      </w:r>
      <w:proofErr w:type="spellEnd"/>
      <w:r>
        <w:rPr>
          <w:i/>
          <w:spacing w:val="-10"/>
          <w:sz w:val="24"/>
        </w:rPr>
        <w:t xml:space="preserve"> </w:t>
      </w:r>
      <w:r>
        <w:rPr>
          <w:sz w:val="24"/>
        </w:rPr>
        <w:t>e</w:t>
      </w:r>
      <w:r>
        <w:rPr>
          <w:spacing w:val="-13"/>
          <w:sz w:val="24"/>
        </w:rPr>
        <w:t xml:space="preserve"> </w:t>
      </w:r>
      <w:proofErr w:type="spellStart"/>
      <w:r>
        <w:rPr>
          <w:i/>
          <w:sz w:val="24"/>
        </w:rPr>
        <w:t>smartphone</w:t>
      </w:r>
      <w:proofErr w:type="spellEnd"/>
      <w:r>
        <w:rPr>
          <w:sz w:val="24"/>
        </w:rPr>
        <w:t>,</w:t>
      </w:r>
      <w:r>
        <w:rPr>
          <w:spacing w:val="-11"/>
          <w:sz w:val="24"/>
        </w:rPr>
        <w:t xml:space="preserve"> </w:t>
      </w:r>
      <w:r>
        <w:rPr>
          <w:sz w:val="24"/>
        </w:rPr>
        <w:t>tenendo</w:t>
      </w:r>
      <w:r>
        <w:rPr>
          <w:spacing w:val="-10"/>
          <w:sz w:val="24"/>
        </w:rPr>
        <w:t xml:space="preserve"> </w:t>
      </w:r>
      <w:r>
        <w:rPr>
          <w:sz w:val="24"/>
        </w:rPr>
        <w:t>presente</w:t>
      </w:r>
      <w:r>
        <w:rPr>
          <w:spacing w:val="-13"/>
          <w:sz w:val="24"/>
        </w:rPr>
        <w:t xml:space="preserve"> </w:t>
      </w:r>
      <w:r>
        <w:rPr>
          <w:sz w:val="24"/>
        </w:rPr>
        <w:t>la</w:t>
      </w:r>
      <w:r>
        <w:rPr>
          <w:spacing w:val="-11"/>
          <w:sz w:val="24"/>
        </w:rPr>
        <w:t xml:space="preserve"> </w:t>
      </w:r>
      <w:r>
        <w:rPr>
          <w:sz w:val="24"/>
        </w:rPr>
        <w:t>possibilità</w:t>
      </w:r>
      <w:r>
        <w:rPr>
          <w:spacing w:val="-16"/>
          <w:sz w:val="24"/>
        </w:rPr>
        <w:t xml:space="preserve"> </w:t>
      </w:r>
      <w:r>
        <w:rPr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z w:val="24"/>
        </w:rPr>
        <w:t>alternare</w:t>
      </w:r>
      <w:r>
        <w:rPr>
          <w:spacing w:val="-12"/>
          <w:sz w:val="24"/>
        </w:rPr>
        <w:t xml:space="preserve"> </w:t>
      </w:r>
      <w:r>
        <w:rPr>
          <w:sz w:val="24"/>
        </w:rPr>
        <w:t>la</w:t>
      </w:r>
      <w:r>
        <w:rPr>
          <w:spacing w:val="-12"/>
          <w:sz w:val="24"/>
        </w:rPr>
        <w:t xml:space="preserve"> </w:t>
      </w:r>
      <w:r>
        <w:rPr>
          <w:sz w:val="24"/>
        </w:rPr>
        <w:t>posizione</w:t>
      </w:r>
      <w:r>
        <w:rPr>
          <w:spacing w:val="-12"/>
          <w:sz w:val="24"/>
        </w:rPr>
        <w:t xml:space="preserve"> </w:t>
      </w:r>
      <w:r>
        <w:rPr>
          <w:sz w:val="24"/>
        </w:rPr>
        <w:t>eretta con quella</w:t>
      </w:r>
      <w:r>
        <w:rPr>
          <w:spacing w:val="-1"/>
          <w:sz w:val="24"/>
        </w:rPr>
        <w:t xml:space="preserve"> </w:t>
      </w:r>
      <w:r>
        <w:rPr>
          <w:sz w:val="24"/>
        </w:rPr>
        <w:t>seduta;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60"/>
        </w:tabs>
        <w:spacing w:line="360" w:lineRule="auto"/>
        <w:ind w:right="113" w:firstLine="0"/>
        <w:rPr>
          <w:sz w:val="24"/>
        </w:rPr>
      </w:pPr>
      <w:r>
        <w:rPr>
          <w:sz w:val="24"/>
        </w:rPr>
        <w:t>prima di iniziare a lavorare, orientare lo schermo verificando che la posizione rispetto alle fonti di luce naturale e artificiale sia tale da non creare riflessi fastidiosi (come ad es. nel caso in cui l’operatore sia posizionato con le spalle rivolte ad una finestra non adeguatamente schermata o sotto un punto luce a soffitto) o abbagliamenti (ad es. evitare di sedersi di fronte ad una finestra non adeguatamente schermata);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82"/>
        </w:tabs>
        <w:spacing w:line="360" w:lineRule="auto"/>
        <w:ind w:right="115" w:firstLine="0"/>
        <w:rPr>
          <w:sz w:val="24"/>
        </w:rPr>
      </w:pPr>
      <w:r>
        <w:rPr>
          <w:sz w:val="24"/>
        </w:rPr>
        <w:t>in una situazione corretta lo schermo è posto perpendicolarmente rispetto alla finestra e ad una distanza tale da evitare riflessi e</w:t>
      </w:r>
      <w:r>
        <w:rPr>
          <w:spacing w:val="-7"/>
          <w:sz w:val="24"/>
        </w:rPr>
        <w:t xml:space="preserve"> </w:t>
      </w:r>
      <w:r>
        <w:rPr>
          <w:sz w:val="24"/>
        </w:rPr>
        <w:t>abbagliamenti;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68"/>
        </w:tabs>
        <w:spacing w:before="72" w:line="360" w:lineRule="auto"/>
        <w:ind w:right="112" w:firstLine="0"/>
        <w:rPr>
          <w:sz w:val="24"/>
        </w:rPr>
      </w:pPr>
      <w:r>
        <w:rPr>
          <w:sz w:val="24"/>
        </w:rPr>
        <w:t xml:space="preserve">i </w:t>
      </w:r>
      <w:r>
        <w:rPr>
          <w:i/>
          <w:sz w:val="24"/>
        </w:rPr>
        <w:t xml:space="preserve">notebook, </w:t>
      </w:r>
      <w:proofErr w:type="spellStart"/>
      <w:r>
        <w:rPr>
          <w:i/>
          <w:sz w:val="24"/>
        </w:rPr>
        <w:t>tablet</w:t>
      </w:r>
      <w:proofErr w:type="spellEnd"/>
      <w:r>
        <w:rPr>
          <w:i/>
          <w:sz w:val="24"/>
        </w:rPr>
        <w:t xml:space="preserve"> </w:t>
      </w:r>
      <w:r>
        <w:rPr>
          <w:sz w:val="24"/>
        </w:rPr>
        <w:t xml:space="preserve">e </w:t>
      </w:r>
      <w:proofErr w:type="spellStart"/>
      <w:r>
        <w:rPr>
          <w:i/>
          <w:sz w:val="24"/>
        </w:rPr>
        <w:t>smartphone</w:t>
      </w:r>
      <w:proofErr w:type="spellEnd"/>
      <w:r>
        <w:rPr>
          <w:i/>
          <w:sz w:val="24"/>
        </w:rPr>
        <w:t xml:space="preserve"> </w:t>
      </w:r>
      <w:r>
        <w:rPr>
          <w:sz w:val="24"/>
        </w:rPr>
        <w:t>hanno uno schermo con una superficie molto riflettente (schermi lucidi</w:t>
      </w:r>
      <w:r>
        <w:rPr>
          <w:spacing w:val="-9"/>
          <w:sz w:val="24"/>
        </w:rPr>
        <w:t xml:space="preserve"> </w:t>
      </w:r>
      <w:r>
        <w:rPr>
          <w:sz w:val="24"/>
        </w:rPr>
        <w:t>o</w:t>
      </w:r>
      <w:r>
        <w:rPr>
          <w:spacing w:val="-7"/>
          <w:sz w:val="24"/>
        </w:rPr>
        <w:t xml:space="preserve"> </w:t>
      </w:r>
      <w:proofErr w:type="spellStart"/>
      <w:r>
        <w:rPr>
          <w:i/>
          <w:sz w:val="24"/>
        </w:rPr>
        <w:t>glossy</w:t>
      </w:r>
      <w:proofErr w:type="spellEnd"/>
      <w:r>
        <w:rPr>
          <w:sz w:val="24"/>
        </w:rPr>
        <w:t>)</w:t>
      </w:r>
      <w:r>
        <w:rPr>
          <w:spacing w:val="-8"/>
          <w:sz w:val="24"/>
        </w:rPr>
        <w:t xml:space="preserve"> </w:t>
      </w:r>
      <w:r>
        <w:rPr>
          <w:sz w:val="24"/>
        </w:rPr>
        <w:t>per</w:t>
      </w:r>
      <w:r>
        <w:rPr>
          <w:spacing w:val="-8"/>
          <w:sz w:val="24"/>
        </w:rPr>
        <w:t xml:space="preserve"> </w:t>
      </w:r>
      <w:r>
        <w:rPr>
          <w:sz w:val="24"/>
        </w:rPr>
        <w:t>garantire</w:t>
      </w:r>
      <w:r>
        <w:rPr>
          <w:spacing w:val="-10"/>
          <w:sz w:val="24"/>
        </w:rPr>
        <w:t xml:space="preserve"> </w:t>
      </w:r>
      <w:r>
        <w:rPr>
          <w:sz w:val="24"/>
        </w:rPr>
        <w:t>una</w:t>
      </w:r>
      <w:r>
        <w:rPr>
          <w:spacing w:val="-5"/>
          <w:sz w:val="24"/>
        </w:rPr>
        <w:t xml:space="preserve"> </w:t>
      </w:r>
      <w:r>
        <w:rPr>
          <w:sz w:val="24"/>
        </w:rPr>
        <w:t>resa</w:t>
      </w:r>
      <w:r>
        <w:rPr>
          <w:spacing w:val="-8"/>
          <w:sz w:val="24"/>
        </w:rPr>
        <w:t xml:space="preserve"> </w:t>
      </w:r>
      <w:r>
        <w:rPr>
          <w:sz w:val="24"/>
        </w:rPr>
        <w:t>ottimale</w:t>
      </w:r>
      <w:r>
        <w:rPr>
          <w:spacing w:val="-8"/>
          <w:sz w:val="24"/>
        </w:rPr>
        <w:t xml:space="preserve"> </w:t>
      </w:r>
      <w:r>
        <w:rPr>
          <w:sz w:val="24"/>
        </w:rPr>
        <w:t>dei</w:t>
      </w:r>
      <w:r>
        <w:rPr>
          <w:spacing w:val="-8"/>
          <w:sz w:val="24"/>
        </w:rPr>
        <w:t xml:space="preserve"> </w:t>
      </w:r>
      <w:r>
        <w:rPr>
          <w:sz w:val="24"/>
        </w:rPr>
        <w:t>colori;</w:t>
      </w:r>
      <w:r>
        <w:rPr>
          <w:spacing w:val="-8"/>
          <w:sz w:val="24"/>
        </w:rPr>
        <w:t xml:space="preserve"> </w:t>
      </w:r>
      <w:r>
        <w:rPr>
          <w:sz w:val="24"/>
        </w:rPr>
        <w:t>tenere</w:t>
      </w:r>
      <w:r>
        <w:rPr>
          <w:spacing w:val="-8"/>
          <w:sz w:val="24"/>
        </w:rPr>
        <w:t xml:space="preserve"> </w:t>
      </w:r>
      <w:r>
        <w:rPr>
          <w:sz w:val="24"/>
        </w:rPr>
        <w:t>presente</w:t>
      </w:r>
      <w:r>
        <w:rPr>
          <w:spacing w:val="-5"/>
          <w:sz w:val="24"/>
        </w:rPr>
        <w:t xml:space="preserve"> </w:t>
      </w:r>
      <w:r>
        <w:rPr>
          <w:sz w:val="24"/>
        </w:rPr>
        <w:t>che</w:t>
      </w:r>
      <w:r>
        <w:rPr>
          <w:spacing w:val="-8"/>
          <w:sz w:val="24"/>
        </w:rPr>
        <w:t xml:space="preserve"> </w:t>
      </w:r>
      <w:r>
        <w:rPr>
          <w:sz w:val="24"/>
        </w:rPr>
        <w:t>l’utilizzo</w:t>
      </w:r>
      <w:r>
        <w:rPr>
          <w:spacing w:val="-8"/>
          <w:sz w:val="24"/>
        </w:rPr>
        <w:t xml:space="preserve"> </w:t>
      </w: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tali</w:t>
      </w:r>
      <w:r>
        <w:rPr>
          <w:spacing w:val="-8"/>
          <w:sz w:val="24"/>
        </w:rPr>
        <w:t xml:space="preserve"> </w:t>
      </w:r>
      <w:r>
        <w:rPr>
          <w:sz w:val="24"/>
        </w:rPr>
        <w:t>schermi può causare affaticamento visivo e</w:t>
      </w:r>
      <w:r>
        <w:rPr>
          <w:spacing w:val="-4"/>
          <w:sz w:val="24"/>
        </w:rPr>
        <w:t xml:space="preserve"> </w:t>
      </w:r>
      <w:r>
        <w:rPr>
          <w:sz w:val="24"/>
        </w:rPr>
        <w:t>pertanto:</w:t>
      </w:r>
    </w:p>
    <w:p w:rsidR="00FB1134" w:rsidRDefault="00FF0D6D">
      <w:pPr>
        <w:pStyle w:val="Paragrafoelenco"/>
        <w:numPr>
          <w:ilvl w:val="1"/>
          <w:numId w:val="4"/>
        </w:numPr>
        <w:tabs>
          <w:tab w:val="left" w:pos="968"/>
        </w:tabs>
        <w:spacing w:before="1"/>
        <w:ind w:left="967" w:hanging="148"/>
        <w:rPr>
          <w:sz w:val="24"/>
        </w:rPr>
      </w:pPr>
      <w:r>
        <w:rPr>
          <w:sz w:val="24"/>
        </w:rPr>
        <w:t>regolare la luminosità e il contrasto sullo schermo in modo</w:t>
      </w:r>
      <w:r>
        <w:rPr>
          <w:spacing w:val="-1"/>
          <w:sz w:val="24"/>
        </w:rPr>
        <w:t xml:space="preserve"> </w:t>
      </w:r>
      <w:r>
        <w:rPr>
          <w:sz w:val="24"/>
        </w:rPr>
        <w:t>ottimale;</w:t>
      </w:r>
    </w:p>
    <w:p w:rsidR="00FB1134" w:rsidRDefault="00FF0D6D">
      <w:pPr>
        <w:pStyle w:val="Paragrafoelenco"/>
        <w:numPr>
          <w:ilvl w:val="1"/>
          <w:numId w:val="4"/>
        </w:numPr>
        <w:tabs>
          <w:tab w:val="left" w:pos="956"/>
        </w:tabs>
        <w:spacing w:before="137" w:line="360" w:lineRule="auto"/>
        <w:ind w:right="115" w:firstLine="0"/>
        <w:rPr>
          <w:sz w:val="24"/>
        </w:rPr>
      </w:pPr>
      <w:r>
        <w:rPr>
          <w:sz w:val="24"/>
        </w:rPr>
        <w:t>durante</w:t>
      </w:r>
      <w:r>
        <w:rPr>
          <w:spacing w:val="-12"/>
          <w:sz w:val="24"/>
        </w:rPr>
        <w:t xml:space="preserve"> </w:t>
      </w:r>
      <w:r>
        <w:rPr>
          <w:sz w:val="24"/>
        </w:rPr>
        <w:t>la</w:t>
      </w:r>
      <w:r>
        <w:rPr>
          <w:spacing w:val="-11"/>
          <w:sz w:val="24"/>
        </w:rPr>
        <w:t xml:space="preserve"> </w:t>
      </w:r>
      <w:r>
        <w:rPr>
          <w:sz w:val="24"/>
        </w:rPr>
        <w:t>lettura,</w:t>
      </w:r>
      <w:r>
        <w:rPr>
          <w:spacing w:val="-12"/>
          <w:sz w:val="24"/>
        </w:rPr>
        <w:t xml:space="preserve"> </w:t>
      </w:r>
      <w:r>
        <w:rPr>
          <w:sz w:val="24"/>
        </w:rPr>
        <w:t>distogliere</w:t>
      </w:r>
      <w:r>
        <w:rPr>
          <w:spacing w:val="-17"/>
          <w:sz w:val="24"/>
        </w:rPr>
        <w:t xml:space="preserve"> </w:t>
      </w:r>
      <w:r>
        <w:rPr>
          <w:sz w:val="24"/>
        </w:rPr>
        <w:t>spesso</w:t>
      </w:r>
      <w:r>
        <w:rPr>
          <w:spacing w:val="-10"/>
          <w:sz w:val="24"/>
        </w:rPr>
        <w:t xml:space="preserve"> </w:t>
      </w:r>
      <w:r>
        <w:rPr>
          <w:sz w:val="24"/>
        </w:rPr>
        <w:t>lo</w:t>
      </w:r>
      <w:r>
        <w:rPr>
          <w:spacing w:val="-12"/>
          <w:sz w:val="24"/>
        </w:rPr>
        <w:t xml:space="preserve"> </w:t>
      </w:r>
      <w:r>
        <w:rPr>
          <w:sz w:val="24"/>
        </w:rPr>
        <w:t>sguardo</w:t>
      </w:r>
      <w:r>
        <w:rPr>
          <w:spacing w:val="-13"/>
          <w:sz w:val="24"/>
        </w:rPr>
        <w:t xml:space="preserve"> </w:t>
      </w:r>
      <w:r>
        <w:rPr>
          <w:sz w:val="24"/>
        </w:rPr>
        <w:t>dallo</w:t>
      </w:r>
      <w:r>
        <w:rPr>
          <w:spacing w:val="-10"/>
          <w:sz w:val="24"/>
        </w:rPr>
        <w:t xml:space="preserve"> </w:t>
      </w:r>
      <w:r>
        <w:rPr>
          <w:sz w:val="24"/>
        </w:rPr>
        <w:t>schermo</w:t>
      </w:r>
      <w:r>
        <w:rPr>
          <w:spacing w:val="-12"/>
          <w:sz w:val="24"/>
        </w:rPr>
        <w:t xml:space="preserve"> </w:t>
      </w:r>
      <w:r>
        <w:rPr>
          <w:sz w:val="24"/>
        </w:rPr>
        <w:t>per</w:t>
      </w:r>
      <w:r>
        <w:rPr>
          <w:spacing w:val="-13"/>
          <w:sz w:val="24"/>
        </w:rPr>
        <w:t xml:space="preserve"> </w:t>
      </w:r>
      <w:r>
        <w:rPr>
          <w:sz w:val="24"/>
        </w:rPr>
        <w:t>fissare</w:t>
      </w:r>
      <w:r>
        <w:rPr>
          <w:spacing w:val="-13"/>
          <w:sz w:val="24"/>
        </w:rPr>
        <w:t xml:space="preserve"> </w:t>
      </w:r>
      <w:r>
        <w:rPr>
          <w:sz w:val="24"/>
        </w:rPr>
        <w:t>oggetti</w:t>
      </w:r>
      <w:r>
        <w:rPr>
          <w:spacing w:val="-10"/>
          <w:sz w:val="24"/>
        </w:rPr>
        <w:t xml:space="preserve"> </w:t>
      </w:r>
      <w:r>
        <w:rPr>
          <w:sz w:val="24"/>
        </w:rPr>
        <w:t>lontani,</w:t>
      </w:r>
      <w:r>
        <w:rPr>
          <w:spacing w:val="-10"/>
          <w:sz w:val="24"/>
        </w:rPr>
        <w:t xml:space="preserve"> </w:t>
      </w:r>
      <w:r>
        <w:rPr>
          <w:sz w:val="24"/>
        </w:rPr>
        <w:t>così come si fa quando si lavora normalmente al computer</w:t>
      </w:r>
      <w:r>
        <w:rPr>
          <w:spacing w:val="-8"/>
          <w:sz w:val="24"/>
        </w:rPr>
        <w:t xml:space="preserve"> </w:t>
      </w:r>
      <w:r>
        <w:rPr>
          <w:sz w:val="24"/>
        </w:rPr>
        <w:t>fisso;</w:t>
      </w:r>
    </w:p>
    <w:p w:rsidR="00FB1134" w:rsidRDefault="00FF0D6D">
      <w:pPr>
        <w:pStyle w:val="Paragrafoelenco"/>
        <w:numPr>
          <w:ilvl w:val="1"/>
          <w:numId w:val="4"/>
        </w:numPr>
        <w:tabs>
          <w:tab w:val="left" w:pos="982"/>
        </w:tabs>
        <w:spacing w:line="360" w:lineRule="auto"/>
        <w:ind w:right="111" w:firstLine="0"/>
        <w:rPr>
          <w:sz w:val="24"/>
        </w:rPr>
      </w:pPr>
      <w:r>
        <w:rPr>
          <w:sz w:val="24"/>
        </w:rPr>
        <w:t>in tutti i casi in cui i caratteri sullo schermo del dispositivo mobile siano troppo piccoli, è importante</w:t>
      </w:r>
      <w:r>
        <w:rPr>
          <w:spacing w:val="-6"/>
          <w:sz w:val="24"/>
        </w:rPr>
        <w:t xml:space="preserve"> </w:t>
      </w:r>
      <w:r>
        <w:rPr>
          <w:sz w:val="24"/>
        </w:rPr>
        <w:t>ingrandire</w:t>
      </w:r>
      <w:r>
        <w:rPr>
          <w:spacing w:val="-9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caratteri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schermo</w:t>
      </w:r>
      <w:r>
        <w:rPr>
          <w:spacing w:val="-6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z w:val="24"/>
        </w:rPr>
        <w:t>utilizzare</w:t>
      </w:r>
      <w:r>
        <w:rPr>
          <w:spacing w:val="-10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funzione</w:t>
      </w:r>
      <w:r>
        <w:rPr>
          <w:spacing w:val="-6"/>
          <w:sz w:val="24"/>
        </w:rPr>
        <w:t xml:space="preserve"> </w:t>
      </w:r>
      <w:r>
        <w:rPr>
          <w:sz w:val="24"/>
        </w:rPr>
        <w:t>zoom</w:t>
      </w:r>
      <w:r>
        <w:rPr>
          <w:spacing w:val="-8"/>
          <w:sz w:val="24"/>
        </w:rPr>
        <w:t xml:space="preserve"> </w:t>
      </w:r>
      <w:r>
        <w:rPr>
          <w:sz w:val="24"/>
        </w:rPr>
        <w:t>per</w:t>
      </w:r>
      <w:r>
        <w:rPr>
          <w:spacing w:val="-9"/>
          <w:sz w:val="24"/>
        </w:rPr>
        <w:t xml:space="preserve"> </w:t>
      </w:r>
      <w:r>
        <w:rPr>
          <w:sz w:val="24"/>
        </w:rPr>
        <w:t>non</w:t>
      </w:r>
      <w:r>
        <w:rPr>
          <w:spacing w:val="-6"/>
          <w:sz w:val="24"/>
        </w:rPr>
        <w:t xml:space="preserve"> </w:t>
      </w:r>
      <w:r>
        <w:rPr>
          <w:sz w:val="24"/>
        </w:rPr>
        <w:t>affaticare</w:t>
      </w:r>
      <w:r>
        <w:rPr>
          <w:spacing w:val="-7"/>
          <w:sz w:val="24"/>
        </w:rPr>
        <w:t xml:space="preserve"> </w:t>
      </w:r>
      <w:r>
        <w:rPr>
          <w:sz w:val="24"/>
        </w:rPr>
        <w:t>gli occhi;</w:t>
      </w:r>
    </w:p>
    <w:p w:rsidR="00FB1134" w:rsidRDefault="00FF0D6D">
      <w:pPr>
        <w:pStyle w:val="Paragrafoelenco"/>
        <w:numPr>
          <w:ilvl w:val="1"/>
          <w:numId w:val="4"/>
        </w:numPr>
        <w:tabs>
          <w:tab w:val="left" w:pos="968"/>
        </w:tabs>
        <w:spacing w:before="1"/>
        <w:ind w:left="967" w:hanging="148"/>
        <w:rPr>
          <w:sz w:val="24"/>
        </w:rPr>
      </w:pPr>
      <w:r>
        <w:rPr>
          <w:sz w:val="24"/>
        </w:rPr>
        <w:t>non lavorare mai al</w:t>
      </w:r>
      <w:r>
        <w:rPr>
          <w:spacing w:val="-4"/>
          <w:sz w:val="24"/>
        </w:rPr>
        <w:t xml:space="preserve"> </w:t>
      </w:r>
      <w:r>
        <w:rPr>
          <w:sz w:val="24"/>
        </w:rPr>
        <w:t>buio.</w:t>
      </w:r>
    </w:p>
    <w:p w:rsidR="00FB1134" w:rsidRDefault="00FF0D6D">
      <w:pPr>
        <w:pStyle w:val="Titolo1"/>
        <w:spacing w:before="142"/>
        <w:jc w:val="left"/>
        <w:rPr>
          <w:i/>
        </w:rPr>
      </w:pPr>
      <w:r>
        <w:rPr>
          <w:spacing w:val="-94"/>
          <w:u w:val="thick"/>
        </w:rPr>
        <w:t>I</w:t>
      </w:r>
      <w:r>
        <w:rPr>
          <w:spacing w:val="35"/>
        </w:rPr>
        <w:t xml:space="preserve"> </w:t>
      </w:r>
      <w:proofErr w:type="spellStart"/>
      <w:r>
        <w:rPr>
          <w:u w:val="thick"/>
        </w:rPr>
        <w:t>ndicazioni</w:t>
      </w:r>
      <w:proofErr w:type="spellEnd"/>
      <w:r>
        <w:rPr>
          <w:u w:val="thick"/>
        </w:rPr>
        <w:t xml:space="preserve"> per il lavoro con il</w:t>
      </w:r>
      <w:r>
        <w:rPr>
          <w:spacing w:val="-3"/>
          <w:u w:val="thick"/>
        </w:rPr>
        <w:t xml:space="preserve"> </w:t>
      </w:r>
      <w:r>
        <w:rPr>
          <w:i/>
          <w:u w:val="thick"/>
        </w:rPr>
        <w:t>notebook</w:t>
      </w:r>
    </w:p>
    <w:p w:rsidR="00FB1134" w:rsidRDefault="00FF0D6D">
      <w:pPr>
        <w:pStyle w:val="Corpodeltesto"/>
        <w:spacing w:before="134" w:line="360" w:lineRule="auto"/>
        <w:ind w:right="97"/>
        <w:jc w:val="left"/>
      </w:pPr>
      <w:r>
        <w:t xml:space="preserve">In caso di attività che comportino la redazione o la revisione di lunghi testi, tabelle o simili è opportuno l’impiego del </w:t>
      </w:r>
      <w:r>
        <w:rPr>
          <w:i/>
        </w:rPr>
        <w:t xml:space="preserve">notebook </w:t>
      </w:r>
      <w:r>
        <w:t>con le seguenti raccomandazioni: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41"/>
        </w:tabs>
        <w:spacing w:line="360" w:lineRule="auto"/>
        <w:ind w:right="112" w:firstLine="0"/>
        <w:jc w:val="left"/>
        <w:rPr>
          <w:sz w:val="24"/>
        </w:rPr>
      </w:pPr>
      <w:r>
        <w:rPr>
          <w:sz w:val="24"/>
        </w:rPr>
        <w:t>sistemare</w:t>
      </w:r>
      <w:r>
        <w:rPr>
          <w:spacing w:val="-17"/>
          <w:sz w:val="24"/>
        </w:rPr>
        <w:t xml:space="preserve"> </w:t>
      </w:r>
      <w:r>
        <w:rPr>
          <w:sz w:val="24"/>
        </w:rPr>
        <w:t>il</w:t>
      </w:r>
      <w:r>
        <w:rPr>
          <w:spacing w:val="-12"/>
          <w:sz w:val="24"/>
        </w:rPr>
        <w:t xml:space="preserve"> </w:t>
      </w:r>
      <w:r>
        <w:rPr>
          <w:i/>
          <w:sz w:val="24"/>
        </w:rPr>
        <w:t>notebook</w:t>
      </w:r>
      <w:r>
        <w:rPr>
          <w:i/>
          <w:spacing w:val="-12"/>
          <w:sz w:val="24"/>
        </w:rPr>
        <w:t xml:space="preserve"> </w:t>
      </w:r>
      <w:r>
        <w:rPr>
          <w:sz w:val="24"/>
        </w:rPr>
        <w:t>su</w:t>
      </w:r>
      <w:r>
        <w:rPr>
          <w:spacing w:val="-11"/>
          <w:sz w:val="24"/>
        </w:rPr>
        <w:t xml:space="preserve"> </w:t>
      </w:r>
      <w:r>
        <w:rPr>
          <w:sz w:val="24"/>
        </w:rPr>
        <w:t>un</w:t>
      </w:r>
      <w:r>
        <w:rPr>
          <w:spacing w:val="-13"/>
          <w:sz w:val="24"/>
        </w:rPr>
        <w:t xml:space="preserve"> </w:t>
      </w:r>
      <w:r>
        <w:rPr>
          <w:sz w:val="24"/>
        </w:rPr>
        <w:t>idoneo</w:t>
      </w:r>
      <w:r>
        <w:rPr>
          <w:spacing w:val="-13"/>
          <w:sz w:val="24"/>
        </w:rPr>
        <w:t xml:space="preserve"> </w:t>
      </w:r>
      <w:r>
        <w:rPr>
          <w:sz w:val="24"/>
        </w:rPr>
        <w:t>supporto</w:t>
      </w:r>
      <w:r>
        <w:rPr>
          <w:spacing w:val="-13"/>
          <w:sz w:val="24"/>
        </w:rPr>
        <w:t xml:space="preserve"> </w:t>
      </w:r>
      <w:r>
        <w:rPr>
          <w:sz w:val="24"/>
        </w:rPr>
        <w:t>che</w:t>
      </w:r>
      <w:r>
        <w:rPr>
          <w:spacing w:val="-13"/>
          <w:sz w:val="24"/>
        </w:rPr>
        <w:t xml:space="preserve"> </w:t>
      </w:r>
      <w:r>
        <w:rPr>
          <w:sz w:val="24"/>
        </w:rPr>
        <w:t>consenta</w:t>
      </w:r>
      <w:r>
        <w:rPr>
          <w:spacing w:val="-13"/>
          <w:sz w:val="24"/>
        </w:rPr>
        <w:t xml:space="preserve"> </w:t>
      </w:r>
      <w:r>
        <w:rPr>
          <w:sz w:val="24"/>
        </w:rPr>
        <w:t>lo</w:t>
      </w:r>
      <w:r>
        <w:rPr>
          <w:spacing w:val="-13"/>
          <w:sz w:val="24"/>
        </w:rPr>
        <w:t xml:space="preserve"> </w:t>
      </w:r>
      <w:r>
        <w:rPr>
          <w:sz w:val="24"/>
        </w:rPr>
        <w:t>stabile</w:t>
      </w:r>
      <w:r>
        <w:rPr>
          <w:spacing w:val="-13"/>
          <w:sz w:val="24"/>
        </w:rPr>
        <w:t xml:space="preserve"> </w:t>
      </w:r>
      <w:r>
        <w:rPr>
          <w:sz w:val="24"/>
        </w:rPr>
        <w:t>posizionamento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dell’attrezzatura </w:t>
      </w:r>
      <w:r>
        <w:rPr>
          <w:sz w:val="24"/>
        </w:rPr>
        <w:lastRenderedPageBreak/>
        <w:t>e un comodo appoggio degli</w:t>
      </w:r>
      <w:r>
        <w:rPr>
          <w:spacing w:val="-1"/>
          <w:sz w:val="24"/>
        </w:rPr>
        <w:t xml:space="preserve"> </w:t>
      </w:r>
      <w:r>
        <w:rPr>
          <w:sz w:val="24"/>
        </w:rPr>
        <w:t>avambracci;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70"/>
        </w:tabs>
        <w:spacing w:line="360" w:lineRule="auto"/>
        <w:ind w:right="115" w:firstLine="0"/>
        <w:jc w:val="left"/>
        <w:rPr>
          <w:sz w:val="24"/>
        </w:rPr>
      </w:pPr>
      <w:r>
        <w:rPr>
          <w:sz w:val="24"/>
        </w:rPr>
        <w:t xml:space="preserve">il sedile di lavoro deve essere stabile e deve permettere una posizione comoda. </w:t>
      </w:r>
      <w:r>
        <w:rPr>
          <w:spacing w:val="-3"/>
          <w:sz w:val="24"/>
        </w:rPr>
        <w:t xml:space="preserve">In </w:t>
      </w:r>
      <w:r>
        <w:rPr>
          <w:sz w:val="24"/>
        </w:rPr>
        <w:t>caso di lavoro prolungato, la seduta deve avere bordi</w:t>
      </w:r>
      <w:r>
        <w:rPr>
          <w:spacing w:val="-2"/>
          <w:sz w:val="24"/>
        </w:rPr>
        <w:t xml:space="preserve"> </w:t>
      </w:r>
      <w:r>
        <w:rPr>
          <w:sz w:val="24"/>
        </w:rPr>
        <w:t>smussati;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65"/>
        </w:tabs>
        <w:spacing w:line="360" w:lineRule="auto"/>
        <w:ind w:right="113" w:firstLine="0"/>
        <w:jc w:val="left"/>
        <w:rPr>
          <w:sz w:val="24"/>
        </w:rPr>
      </w:pPr>
      <w:r>
        <w:rPr>
          <w:sz w:val="24"/>
        </w:rPr>
        <w:t>è importante stare seduti con un comodo appoggio della zona lombare e su una seduta non rigida (eventualmente utilizzare dei cuscini poco</w:t>
      </w:r>
      <w:r>
        <w:rPr>
          <w:spacing w:val="-3"/>
          <w:sz w:val="24"/>
        </w:rPr>
        <w:t xml:space="preserve"> </w:t>
      </w:r>
      <w:r>
        <w:rPr>
          <w:sz w:val="24"/>
        </w:rPr>
        <w:t>spessi);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60"/>
        </w:tabs>
        <w:spacing w:line="360" w:lineRule="auto"/>
        <w:ind w:right="112" w:firstLine="0"/>
        <w:jc w:val="left"/>
        <w:rPr>
          <w:sz w:val="24"/>
        </w:rPr>
      </w:pPr>
      <w:r>
        <w:rPr>
          <w:sz w:val="24"/>
        </w:rPr>
        <w:t xml:space="preserve">durante il lavoro con il </w:t>
      </w:r>
      <w:r>
        <w:rPr>
          <w:i/>
          <w:sz w:val="24"/>
        </w:rPr>
        <w:t>notebook</w:t>
      </w:r>
      <w:r>
        <w:rPr>
          <w:sz w:val="24"/>
        </w:rPr>
        <w:t>, la schiena va mantenuta poggiata al sedile provvisto di supporto per la zona lombare, evitando di piegarla in</w:t>
      </w:r>
      <w:r>
        <w:rPr>
          <w:spacing w:val="-3"/>
          <w:sz w:val="24"/>
        </w:rPr>
        <w:t xml:space="preserve"> </w:t>
      </w:r>
      <w:r>
        <w:rPr>
          <w:sz w:val="24"/>
        </w:rPr>
        <w:t>avanti;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51"/>
        </w:tabs>
        <w:spacing w:before="1" w:line="360" w:lineRule="auto"/>
        <w:ind w:right="114" w:firstLine="0"/>
        <w:jc w:val="left"/>
        <w:rPr>
          <w:sz w:val="24"/>
        </w:rPr>
      </w:pPr>
      <w:r>
        <w:rPr>
          <w:sz w:val="24"/>
        </w:rPr>
        <w:t>mantenere gli avambracci, i polsi e le mani allineati durante l’uso della tastiera, evitando di</w:t>
      </w:r>
      <w:r>
        <w:rPr>
          <w:spacing w:val="-37"/>
          <w:sz w:val="24"/>
        </w:rPr>
        <w:t xml:space="preserve"> </w:t>
      </w:r>
      <w:r>
        <w:rPr>
          <w:sz w:val="24"/>
        </w:rPr>
        <w:t>piegare o angolare i</w:t>
      </w:r>
      <w:r>
        <w:rPr>
          <w:spacing w:val="-1"/>
          <w:sz w:val="24"/>
        </w:rPr>
        <w:t xml:space="preserve"> </w:t>
      </w:r>
      <w:r>
        <w:rPr>
          <w:sz w:val="24"/>
        </w:rPr>
        <w:t>polsi;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53"/>
        </w:tabs>
        <w:ind w:left="252" w:hanging="141"/>
        <w:jc w:val="left"/>
        <w:rPr>
          <w:sz w:val="24"/>
        </w:rPr>
      </w:pPr>
      <w:r>
        <w:rPr>
          <w:sz w:val="24"/>
        </w:rPr>
        <w:t>è opportuno che gli avambracci siano appoggiati sul piano e non tenuti</w:t>
      </w:r>
      <w:r>
        <w:rPr>
          <w:spacing w:val="-3"/>
          <w:sz w:val="24"/>
        </w:rPr>
        <w:t xml:space="preserve"> </w:t>
      </w:r>
      <w:r>
        <w:rPr>
          <w:sz w:val="24"/>
        </w:rPr>
        <w:t>sospesi;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72"/>
        </w:tabs>
        <w:spacing w:before="136" w:line="360" w:lineRule="auto"/>
        <w:ind w:right="112" w:firstLine="0"/>
        <w:rPr>
          <w:sz w:val="24"/>
        </w:rPr>
      </w:pPr>
      <w:r>
        <w:rPr>
          <w:sz w:val="24"/>
        </w:rPr>
        <w:t>utilizzare un piano di lavoro stabile, con una superficie a basso indice di riflessione, con altezza sufficiente per permettere l’alloggiamento e il movimento degli arti inferiori, in grado di consentire cambiamenti di posizione nonché l’ingresso del sedile e dei braccioli, se presenti, e permettere una disposizione comoda del dispositivo (</w:t>
      </w:r>
      <w:r>
        <w:rPr>
          <w:i/>
          <w:sz w:val="24"/>
        </w:rPr>
        <w:t>notebook</w:t>
      </w:r>
      <w:r>
        <w:rPr>
          <w:sz w:val="24"/>
        </w:rPr>
        <w:t>), dei documenti e del materiale</w:t>
      </w:r>
      <w:r>
        <w:rPr>
          <w:spacing w:val="-9"/>
          <w:sz w:val="24"/>
        </w:rPr>
        <w:t xml:space="preserve"> </w:t>
      </w:r>
      <w:r>
        <w:rPr>
          <w:sz w:val="24"/>
        </w:rPr>
        <w:t>accessorio;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44"/>
        </w:tabs>
        <w:spacing w:before="1" w:line="360" w:lineRule="auto"/>
        <w:ind w:right="109" w:firstLine="0"/>
        <w:rPr>
          <w:sz w:val="24"/>
        </w:rPr>
      </w:pPr>
      <w:r>
        <w:rPr>
          <w:sz w:val="24"/>
        </w:rPr>
        <w:t>l’altezza</w:t>
      </w:r>
      <w:r>
        <w:rPr>
          <w:spacing w:val="-12"/>
          <w:sz w:val="24"/>
        </w:rPr>
        <w:t xml:space="preserve"> </w:t>
      </w:r>
      <w:r>
        <w:rPr>
          <w:sz w:val="24"/>
        </w:rPr>
        <w:t>del</w:t>
      </w:r>
      <w:r>
        <w:rPr>
          <w:spacing w:val="-13"/>
          <w:sz w:val="24"/>
        </w:rPr>
        <w:t xml:space="preserve"> </w:t>
      </w:r>
      <w:r>
        <w:rPr>
          <w:sz w:val="24"/>
        </w:rPr>
        <w:t>piano</w:t>
      </w:r>
      <w:r>
        <w:rPr>
          <w:spacing w:val="-11"/>
          <w:sz w:val="24"/>
        </w:rPr>
        <w:t xml:space="preserve"> </w:t>
      </w:r>
      <w:r>
        <w:rPr>
          <w:sz w:val="24"/>
        </w:rPr>
        <w:t>di</w:t>
      </w:r>
      <w:r>
        <w:rPr>
          <w:spacing w:val="-11"/>
          <w:sz w:val="24"/>
        </w:rPr>
        <w:t xml:space="preserve"> </w:t>
      </w:r>
      <w:r>
        <w:rPr>
          <w:sz w:val="24"/>
        </w:rPr>
        <w:t>lavoro</w:t>
      </w:r>
      <w:r>
        <w:rPr>
          <w:spacing w:val="-13"/>
          <w:sz w:val="24"/>
        </w:rPr>
        <w:t xml:space="preserve"> </w:t>
      </w:r>
      <w:r>
        <w:rPr>
          <w:sz w:val="24"/>
        </w:rPr>
        <w:t>e</w:t>
      </w:r>
      <w:r>
        <w:rPr>
          <w:spacing w:val="-11"/>
          <w:sz w:val="24"/>
        </w:rPr>
        <w:t xml:space="preserve"> </w:t>
      </w:r>
      <w:r>
        <w:rPr>
          <w:sz w:val="24"/>
        </w:rPr>
        <w:t>della</w:t>
      </w:r>
      <w:r>
        <w:rPr>
          <w:spacing w:val="-10"/>
          <w:sz w:val="24"/>
        </w:rPr>
        <w:t xml:space="preserve"> </w:t>
      </w:r>
      <w:r>
        <w:rPr>
          <w:sz w:val="24"/>
        </w:rPr>
        <w:t>seduta</w:t>
      </w:r>
      <w:r>
        <w:rPr>
          <w:spacing w:val="-10"/>
          <w:sz w:val="24"/>
        </w:rPr>
        <w:t xml:space="preserve"> </w:t>
      </w:r>
      <w:r>
        <w:rPr>
          <w:sz w:val="24"/>
        </w:rPr>
        <w:t>devono</w:t>
      </w:r>
      <w:r>
        <w:rPr>
          <w:spacing w:val="-11"/>
          <w:sz w:val="24"/>
        </w:rPr>
        <w:t xml:space="preserve"> </w:t>
      </w:r>
      <w:r>
        <w:rPr>
          <w:sz w:val="24"/>
        </w:rPr>
        <w:t>essere</w:t>
      </w:r>
      <w:r>
        <w:rPr>
          <w:spacing w:val="-14"/>
          <w:sz w:val="24"/>
        </w:rPr>
        <w:t xml:space="preserve"> </w:t>
      </w:r>
      <w:r>
        <w:rPr>
          <w:sz w:val="24"/>
        </w:rPr>
        <w:t>tali</w:t>
      </w:r>
      <w:r>
        <w:rPr>
          <w:spacing w:val="-12"/>
          <w:sz w:val="24"/>
        </w:rPr>
        <w:t xml:space="preserve"> </w:t>
      </w:r>
      <w:r>
        <w:rPr>
          <w:sz w:val="24"/>
        </w:rPr>
        <w:t>da</w:t>
      </w:r>
      <w:r>
        <w:rPr>
          <w:spacing w:val="-11"/>
          <w:sz w:val="24"/>
        </w:rPr>
        <w:t xml:space="preserve"> </w:t>
      </w:r>
      <w:r>
        <w:rPr>
          <w:sz w:val="24"/>
        </w:rPr>
        <w:t>consentire</w:t>
      </w:r>
      <w:r>
        <w:rPr>
          <w:spacing w:val="-11"/>
          <w:sz w:val="24"/>
        </w:rPr>
        <w:t xml:space="preserve"> </w:t>
      </w:r>
      <w:r>
        <w:rPr>
          <w:sz w:val="24"/>
        </w:rPr>
        <w:t>all’operatore</w:t>
      </w:r>
      <w:r>
        <w:rPr>
          <w:spacing w:val="-13"/>
          <w:sz w:val="24"/>
        </w:rPr>
        <w:t xml:space="preserve"> </w:t>
      </w:r>
      <w:r>
        <w:rPr>
          <w:sz w:val="24"/>
        </w:rPr>
        <w:t>in</w:t>
      </w:r>
      <w:r>
        <w:rPr>
          <w:spacing w:val="-9"/>
          <w:sz w:val="24"/>
        </w:rPr>
        <w:t xml:space="preserve"> </w:t>
      </w:r>
      <w:r>
        <w:rPr>
          <w:sz w:val="24"/>
        </w:rPr>
        <w:t>posizione seduta di avere gli angoli braccio/avambraccio e gamba/coscia ciascuno a circa</w:t>
      </w:r>
      <w:r>
        <w:rPr>
          <w:spacing w:val="-3"/>
          <w:sz w:val="24"/>
        </w:rPr>
        <w:t xml:space="preserve"> </w:t>
      </w:r>
      <w:r>
        <w:rPr>
          <w:sz w:val="24"/>
        </w:rPr>
        <w:t>90°;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65"/>
        </w:tabs>
        <w:spacing w:line="360" w:lineRule="auto"/>
        <w:ind w:right="114" w:firstLine="0"/>
        <w:rPr>
          <w:sz w:val="24"/>
        </w:rPr>
      </w:pPr>
      <w:r>
        <w:rPr>
          <w:sz w:val="24"/>
        </w:rPr>
        <w:t>la profondità del piano di lavoro deve essere tale da assicurare una adeguata distanza visiva dallo schermo;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65"/>
        </w:tabs>
        <w:spacing w:line="360" w:lineRule="auto"/>
        <w:ind w:right="114" w:firstLine="0"/>
        <w:rPr>
          <w:sz w:val="24"/>
        </w:rPr>
      </w:pPr>
      <w:r>
        <w:rPr>
          <w:sz w:val="24"/>
        </w:rPr>
        <w:t>in base alla statura, e se necessario per mantenere un angolo di 90° tra gamba e coscia, creare un poggiapiedi con un oggetto di dimensioni</w:t>
      </w:r>
      <w:r>
        <w:rPr>
          <w:spacing w:val="3"/>
          <w:sz w:val="24"/>
        </w:rPr>
        <w:t xml:space="preserve"> </w:t>
      </w:r>
      <w:r>
        <w:rPr>
          <w:sz w:val="24"/>
        </w:rPr>
        <w:t>opportune.</w:t>
      </w:r>
    </w:p>
    <w:p w:rsidR="00FB1134" w:rsidRDefault="00FF0D6D">
      <w:pPr>
        <w:spacing w:before="72"/>
        <w:ind w:left="112"/>
        <w:rPr>
          <w:i/>
          <w:sz w:val="24"/>
        </w:rPr>
      </w:pPr>
      <w:r>
        <w:rPr>
          <w:i/>
          <w:spacing w:val="-80"/>
          <w:sz w:val="24"/>
          <w:u w:val="single"/>
        </w:rPr>
        <w:t>I</w:t>
      </w:r>
      <w:r>
        <w:rPr>
          <w:i/>
          <w:spacing w:val="18"/>
          <w:sz w:val="24"/>
          <w:u w:val="single"/>
        </w:rPr>
        <w:t xml:space="preserve"> </w:t>
      </w:r>
      <w:r>
        <w:rPr>
          <w:i/>
          <w:sz w:val="24"/>
          <w:u w:val="single"/>
        </w:rPr>
        <w:t>n caso di uso su mezzi di trasporto (treni/aerei/ navi) in qualità di passeggeri o in locali pubblici: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51"/>
        </w:tabs>
        <w:spacing w:before="139" w:line="360" w:lineRule="auto"/>
        <w:ind w:right="111" w:firstLine="0"/>
        <w:rPr>
          <w:sz w:val="24"/>
        </w:rPr>
      </w:pPr>
      <w:r>
        <w:rPr>
          <w:sz w:val="24"/>
        </w:rPr>
        <w:t>è</w:t>
      </w:r>
      <w:r>
        <w:rPr>
          <w:spacing w:val="-6"/>
          <w:sz w:val="24"/>
        </w:rPr>
        <w:t xml:space="preserve"> </w:t>
      </w:r>
      <w:r>
        <w:rPr>
          <w:sz w:val="24"/>
        </w:rPr>
        <w:t>possibile</w:t>
      </w:r>
      <w:r>
        <w:rPr>
          <w:spacing w:val="-4"/>
          <w:sz w:val="24"/>
        </w:rPr>
        <w:t xml:space="preserve"> </w:t>
      </w:r>
      <w:r>
        <w:rPr>
          <w:sz w:val="24"/>
        </w:rPr>
        <w:t>lavorare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un</w:t>
      </w:r>
      <w:r>
        <w:rPr>
          <w:spacing w:val="-4"/>
          <w:sz w:val="24"/>
        </w:rPr>
        <w:t xml:space="preserve"> </w:t>
      </w:r>
      <w:r>
        <w:rPr>
          <w:sz w:val="24"/>
        </w:rPr>
        <w:t>locale</w:t>
      </w:r>
      <w:r>
        <w:rPr>
          <w:spacing w:val="-4"/>
          <w:sz w:val="24"/>
        </w:rPr>
        <w:t xml:space="preserve"> </w:t>
      </w:r>
      <w:r>
        <w:rPr>
          <w:sz w:val="24"/>
        </w:rPr>
        <w:t>pubblico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viaggio</w:t>
      </w:r>
      <w:r>
        <w:rPr>
          <w:spacing w:val="-4"/>
          <w:sz w:val="24"/>
        </w:rPr>
        <w:t xml:space="preserve"> </w:t>
      </w:r>
      <w:r>
        <w:rPr>
          <w:sz w:val="24"/>
        </w:rPr>
        <w:t>solo</w:t>
      </w:r>
      <w:r>
        <w:rPr>
          <w:spacing w:val="-4"/>
          <w:sz w:val="24"/>
        </w:rPr>
        <w:t xml:space="preserve"> </w:t>
      </w:r>
      <w:r>
        <w:rPr>
          <w:sz w:val="24"/>
        </w:rPr>
        <w:t>ove</w:t>
      </w:r>
      <w:r>
        <w:rPr>
          <w:spacing w:val="-3"/>
          <w:sz w:val="24"/>
        </w:rPr>
        <w:t xml:space="preserve"> </w:t>
      </w:r>
      <w:r>
        <w:rPr>
          <w:sz w:val="24"/>
        </w:rPr>
        <w:t>le</w:t>
      </w:r>
      <w:r>
        <w:rPr>
          <w:spacing w:val="-4"/>
          <w:sz w:val="24"/>
        </w:rPr>
        <w:t xml:space="preserve"> </w:t>
      </w:r>
      <w:r>
        <w:rPr>
          <w:sz w:val="24"/>
        </w:rPr>
        <w:t>condizioni</w:t>
      </w:r>
      <w:r>
        <w:rPr>
          <w:spacing w:val="-4"/>
          <w:sz w:val="24"/>
        </w:rPr>
        <w:t xml:space="preserve"> </w:t>
      </w:r>
      <w:r>
        <w:rPr>
          <w:sz w:val="24"/>
        </w:rPr>
        <w:t>siano</w:t>
      </w:r>
      <w:r>
        <w:rPr>
          <w:spacing w:val="-4"/>
          <w:sz w:val="24"/>
        </w:rPr>
        <w:t xml:space="preserve"> </w:t>
      </w:r>
      <w:r>
        <w:rPr>
          <w:sz w:val="24"/>
        </w:rPr>
        <w:t>sufficientemente confortevoli ed ergonomiche, prestando particolare attenzione alla comodità della</w:t>
      </w:r>
      <w:r>
        <w:rPr>
          <w:spacing w:val="29"/>
          <w:sz w:val="24"/>
        </w:rPr>
        <w:t xml:space="preserve"> </w:t>
      </w:r>
      <w:r>
        <w:rPr>
          <w:sz w:val="24"/>
        </w:rPr>
        <w:t>seduta, all'appoggio lombare e alla posizione delle braccia rispetto al tavolino di</w:t>
      </w:r>
      <w:r>
        <w:rPr>
          <w:spacing w:val="-1"/>
          <w:sz w:val="24"/>
        </w:rPr>
        <w:t xml:space="preserve"> </w:t>
      </w:r>
      <w:r>
        <w:rPr>
          <w:sz w:val="24"/>
        </w:rPr>
        <w:t>appoggio;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68"/>
        </w:tabs>
        <w:spacing w:line="360" w:lineRule="auto"/>
        <w:ind w:right="112" w:firstLine="0"/>
        <w:rPr>
          <w:sz w:val="24"/>
        </w:rPr>
      </w:pPr>
      <w:r>
        <w:rPr>
          <w:sz w:val="24"/>
        </w:rPr>
        <w:t>evitare lavori prolungati nel caso l’altezza della seduta sia troppo bassa o alta rispetto al piano di appoggio del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notebook</w:t>
      </w:r>
      <w:r>
        <w:rPr>
          <w:sz w:val="24"/>
        </w:rPr>
        <w:t>;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63"/>
        </w:tabs>
        <w:spacing w:line="360" w:lineRule="auto"/>
        <w:ind w:right="113" w:firstLine="0"/>
        <w:rPr>
          <w:sz w:val="24"/>
        </w:rPr>
      </w:pPr>
      <w:r>
        <w:rPr>
          <w:sz w:val="24"/>
        </w:rPr>
        <w:t>osservare le disposizioni impartite dal personale viaggiante (autisti, controllori, personale di volo, ecc.);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51"/>
        </w:tabs>
        <w:spacing w:line="360" w:lineRule="auto"/>
        <w:ind w:right="111" w:firstLine="0"/>
        <w:rPr>
          <w:sz w:val="24"/>
        </w:rPr>
      </w:pPr>
      <w:r>
        <w:rPr>
          <w:sz w:val="24"/>
        </w:rPr>
        <w:t>nelle</w:t>
      </w:r>
      <w:r>
        <w:rPr>
          <w:spacing w:val="-3"/>
          <w:sz w:val="24"/>
        </w:rPr>
        <w:t xml:space="preserve"> </w:t>
      </w:r>
      <w:r>
        <w:rPr>
          <w:sz w:val="24"/>
        </w:rPr>
        <w:t>imbarcazioni</w:t>
      </w:r>
      <w:r>
        <w:rPr>
          <w:spacing w:val="-5"/>
          <w:sz w:val="24"/>
        </w:rPr>
        <w:t xml:space="preserve"> </w:t>
      </w:r>
      <w:r>
        <w:rPr>
          <w:sz w:val="24"/>
        </w:rPr>
        <w:t>il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notebook</w:t>
      </w:r>
      <w:r>
        <w:rPr>
          <w:i/>
          <w:spacing w:val="-6"/>
          <w:sz w:val="24"/>
        </w:rPr>
        <w:t xml:space="preserve"> </w:t>
      </w:r>
      <w:r>
        <w:rPr>
          <w:sz w:val="24"/>
        </w:rPr>
        <w:t>è</w:t>
      </w:r>
      <w:r>
        <w:rPr>
          <w:spacing w:val="-4"/>
          <w:sz w:val="24"/>
        </w:rPr>
        <w:t xml:space="preserve"> </w:t>
      </w:r>
      <w:r>
        <w:rPr>
          <w:sz w:val="24"/>
        </w:rPr>
        <w:t>utilizzabile</w:t>
      </w:r>
      <w:r>
        <w:rPr>
          <w:spacing w:val="-4"/>
          <w:sz w:val="24"/>
        </w:rPr>
        <w:t xml:space="preserve"> </w:t>
      </w:r>
      <w:r>
        <w:rPr>
          <w:sz w:val="24"/>
        </w:rPr>
        <w:t>solo</w:t>
      </w:r>
      <w:r>
        <w:rPr>
          <w:spacing w:val="-7"/>
          <w:sz w:val="24"/>
        </w:rPr>
        <w:t xml:space="preserve"> </w:t>
      </w:r>
      <w:r>
        <w:rPr>
          <w:sz w:val="24"/>
        </w:rPr>
        <w:t>nei</w:t>
      </w:r>
      <w:r>
        <w:rPr>
          <w:spacing w:val="-4"/>
          <w:sz w:val="24"/>
        </w:rPr>
        <w:t xml:space="preserve"> </w:t>
      </w:r>
      <w:r>
        <w:rPr>
          <w:sz w:val="24"/>
        </w:rPr>
        <w:t>casi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cui</w:t>
      </w:r>
      <w:r>
        <w:rPr>
          <w:spacing w:val="-5"/>
          <w:sz w:val="24"/>
        </w:rPr>
        <w:t xml:space="preserve"> </w:t>
      </w:r>
      <w:r>
        <w:rPr>
          <w:sz w:val="24"/>
        </w:rPr>
        <w:t>sia</w:t>
      </w:r>
      <w:r>
        <w:rPr>
          <w:spacing w:val="-2"/>
          <w:sz w:val="24"/>
        </w:rPr>
        <w:t xml:space="preserve"> </w:t>
      </w:r>
      <w:r>
        <w:rPr>
          <w:sz w:val="24"/>
        </w:rPr>
        <w:t>possibile</w:t>
      </w:r>
      <w:r>
        <w:rPr>
          <w:spacing w:val="-5"/>
          <w:sz w:val="24"/>
        </w:rPr>
        <w:t xml:space="preserve"> </w:t>
      </w:r>
      <w:r>
        <w:rPr>
          <w:sz w:val="24"/>
        </w:rPr>
        <w:t>predisporre</w:t>
      </w:r>
      <w:r>
        <w:rPr>
          <w:spacing w:val="-4"/>
          <w:sz w:val="24"/>
        </w:rPr>
        <w:t xml:space="preserve"> </w:t>
      </w:r>
      <w:r>
        <w:rPr>
          <w:sz w:val="24"/>
        </w:rPr>
        <w:t>una</w:t>
      </w:r>
      <w:r>
        <w:rPr>
          <w:spacing w:val="-5"/>
          <w:sz w:val="24"/>
        </w:rPr>
        <w:t xml:space="preserve"> </w:t>
      </w:r>
      <w:r>
        <w:rPr>
          <w:sz w:val="24"/>
        </w:rPr>
        <w:t>idonea postazione di lavoro al chiuso e in assenza di rollio/beccheggio della</w:t>
      </w:r>
      <w:r>
        <w:rPr>
          <w:spacing w:val="-7"/>
          <w:sz w:val="24"/>
        </w:rPr>
        <w:t xml:space="preserve"> </w:t>
      </w:r>
      <w:r>
        <w:rPr>
          <w:sz w:val="24"/>
        </w:rPr>
        <w:t>nave;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68"/>
        </w:tabs>
        <w:spacing w:line="360" w:lineRule="auto"/>
        <w:ind w:right="109" w:firstLine="0"/>
        <w:rPr>
          <w:sz w:val="24"/>
        </w:rPr>
      </w:pPr>
      <w:r>
        <w:rPr>
          <w:sz w:val="24"/>
        </w:rPr>
        <w:t>se fosse necessario ricaricare, e se esistono prese elettriche per la ricarica dei dispositivi mobili a disposizione dei clienti, verificare che la presa non sia danneggiata e che sia normalmente ancorata al suo supporto</w:t>
      </w:r>
      <w:r>
        <w:rPr>
          <w:spacing w:val="-1"/>
          <w:sz w:val="24"/>
        </w:rPr>
        <w:t xml:space="preserve"> </w:t>
      </w:r>
      <w:r>
        <w:rPr>
          <w:sz w:val="24"/>
        </w:rPr>
        <w:t>parete;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311"/>
        </w:tabs>
        <w:spacing w:line="360" w:lineRule="auto"/>
        <w:ind w:right="114" w:firstLine="0"/>
        <w:rPr>
          <w:sz w:val="24"/>
        </w:rPr>
      </w:pPr>
      <w:r>
        <w:rPr>
          <w:sz w:val="24"/>
        </w:rPr>
        <w:t xml:space="preserve">non utilizzare il </w:t>
      </w:r>
      <w:r>
        <w:rPr>
          <w:i/>
          <w:sz w:val="24"/>
        </w:rPr>
        <w:t xml:space="preserve">notebook </w:t>
      </w:r>
      <w:r>
        <w:rPr>
          <w:sz w:val="24"/>
        </w:rPr>
        <w:t>su autobus/tram, metropolitane, taxi e in macchina anche se si è passeggeri.</w:t>
      </w:r>
    </w:p>
    <w:p w:rsidR="00FB1134" w:rsidRDefault="00FF0D6D">
      <w:pPr>
        <w:spacing w:before="5"/>
        <w:ind w:left="112"/>
        <w:jc w:val="both"/>
        <w:rPr>
          <w:b/>
          <w:i/>
          <w:sz w:val="24"/>
        </w:rPr>
      </w:pPr>
      <w:r>
        <w:rPr>
          <w:b/>
          <w:spacing w:val="-94"/>
          <w:sz w:val="24"/>
          <w:u w:val="thick"/>
        </w:rPr>
        <w:t>I</w:t>
      </w:r>
      <w:r>
        <w:rPr>
          <w:b/>
          <w:spacing w:val="36"/>
          <w:sz w:val="24"/>
        </w:rPr>
        <w:t xml:space="preserve"> </w:t>
      </w:r>
      <w:proofErr w:type="spellStart"/>
      <w:r>
        <w:rPr>
          <w:b/>
          <w:sz w:val="24"/>
          <w:u w:val="thick"/>
        </w:rPr>
        <w:t>ndicazioni</w:t>
      </w:r>
      <w:proofErr w:type="spellEnd"/>
      <w:r>
        <w:rPr>
          <w:b/>
          <w:sz w:val="24"/>
          <w:u w:val="thick"/>
        </w:rPr>
        <w:t xml:space="preserve"> per il lavoro con </w:t>
      </w:r>
      <w:proofErr w:type="spellStart"/>
      <w:r>
        <w:rPr>
          <w:b/>
          <w:i/>
          <w:sz w:val="24"/>
          <w:u w:val="thick"/>
        </w:rPr>
        <w:t>tablet</w:t>
      </w:r>
      <w:proofErr w:type="spellEnd"/>
      <w:r>
        <w:rPr>
          <w:b/>
          <w:i/>
          <w:sz w:val="24"/>
          <w:u w:val="thick"/>
        </w:rPr>
        <w:t xml:space="preserve"> </w:t>
      </w:r>
      <w:r>
        <w:rPr>
          <w:b/>
          <w:sz w:val="24"/>
          <w:u w:val="thick"/>
        </w:rPr>
        <w:t xml:space="preserve">e </w:t>
      </w:r>
      <w:proofErr w:type="spellStart"/>
      <w:r>
        <w:rPr>
          <w:b/>
          <w:i/>
          <w:sz w:val="24"/>
          <w:u w:val="thick"/>
        </w:rPr>
        <w:t>smartphone</w:t>
      </w:r>
      <w:proofErr w:type="spellEnd"/>
    </w:p>
    <w:p w:rsidR="00FB1134" w:rsidRDefault="00FF0D6D">
      <w:pPr>
        <w:pStyle w:val="Corpodeltesto"/>
        <w:spacing w:before="132" w:line="360" w:lineRule="auto"/>
        <w:ind w:right="114"/>
      </w:pPr>
      <w:r>
        <w:lastRenderedPageBreak/>
        <w:t xml:space="preserve">I </w:t>
      </w:r>
      <w:proofErr w:type="spellStart"/>
      <w:r>
        <w:rPr>
          <w:i/>
        </w:rPr>
        <w:t>tablet</w:t>
      </w:r>
      <w:proofErr w:type="spellEnd"/>
      <w:r>
        <w:rPr>
          <w:i/>
        </w:rPr>
        <w:t xml:space="preserve"> </w:t>
      </w:r>
      <w:r>
        <w:t xml:space="preserve">sono idonei prevalentemente alla gestione della posta elettronica e della documentazione, mentre gli </w:t>
      </w:r>
      <w:proofErr w:type="spellStart"/>
      <w:r>
        <w:rPr>
          <w:i/>
        </w:rPr>
        <w:t>smartphone</w:t>
      </w:r>
      <w:proofErr w:type="spellEnd"/>
      <w:r>
        <w:rPr>
          <w:i/>
        </w:rPr>
        <w:t xml:space="preserve"> </w:t>
      </w:r>
      <w:r>
        <w:t>sono idonei essenzialmente alla gestione della posta elettronica e alla lettura di brevi documenti.</w:t>
      </w:r>
    </w:p>
    <w:p w:rsidR="00FB1134" w:rsidRDefault="00FF0D6D">
      <w:pPr>
        <w:spacing w:before="1"/>
        <w:ind w:left="112"/>
        <w:jc w:val="both"/>
        <w:rPr>
          <w:sz w:val="24"/>
        </w:rPr>
      </w:pPr>
      <w:r>
        <w:rPr>
          <w:sz w:val="24"/>
        </w:rPr>
        <w:t xml:space="preserve">In caso di impiego di </w:t>
      </w:r>
      <w:proofErr w:type="spellStart"/>
      <w:r>
        <w:rPr>
          <w:i/>
          <w:sz w:val="24"/>
        </w:rPr>
        <w:t>tablet</w:t>
      </w:r>
      <w:proofErr w:type="spellEnd"/>
      <w:r>
        <w:rPr>
          <w:i/>
          <w:sz w:val="24"/>
        </w:rPr>
        <w:t xml:space="preserve"> </w:t>
      </w:r>
      <w:r>
        <w:rPr>
          <w:sz w:val="24"/>
        </w:rPr>
        <w:t xml:space="preserve">e </w:t>
      </w:r>
      <w:proofErr w:type="spellStart"/>
      <w:r>
        <w:rPr>
          <w:i/>
          <w:sz w:val="24"/>
        </w:rPr>
        <w:t>smartphone</w:t>
      </w:r>
      <w:proofErr w:type="spellEnd"/>
      <w:r>
        <w:rPr>
          <w:i/>
          <w:sz w:val="24"/>
        </w:rPr>
        <w:t xml:space="preserve"> </w:t>
      </w:r>
      <w:r>
        <w:rPr>
          <w:sz w:val="24"/>
        </w:rPr>
        <w:t>si raccomanda di: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53"/>
        </w:tabs>
        <w:spacing w:before="137"/>
        <w:ind w:left="252" w:hanging="141"/>
        <w:rPr>
          <w:sz w:val="24"/>
        </w:rPr>
      </w:pPr>
      <w:r>
        <w:rPr>
          <w:sz w:val="24"/>
        </w:rPr>
        <w:t>effettuare frequenti pause, limitando il tempo di digitazione continuata;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53"/>
        </w:tabs>
        <w:spacing w:before="140"/>
        <w:ind w:left="252" w:hanging="141"/>
        <w:jc w:val="left"/>
        <w:rPr>
          <w:sz w:val="24"/>
        </w:rPr>
      </w:pPr>
      <w:r>
        <w:rPr>
          <w:sz w:val="24"/>
        </w:rPr>
        <w:t>evitare di utilizzare questi dispositivi per scrivere lunghi</w:t>
      </w:r>
      <w:r>
        <w:rPr>
          <w:spacing w:val="-4"/>
          <w:sz w:val="24"/>
        </w:rPr>
        <w:t xml:space="preserve"> </w:t>
      </w:r>
      <w:r>
        <w:rPr>
          <w:sz w:val="24"/>
        </w:rPr>
        <w:t>testi;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53"/>
        </w:tabs>
        <w:spacing w:before="136" w:line="360" w:lineRule="auto"/>
        <w:ind w:right="113" w:firstLine="0"/>
        <w:jc w:val="left"/>
        <w:rPr>
          <w:sz w:val="24"/>
        </w:rPr>
      </w:pPr>
      <w:r>
        <w:rPr>
          <w:sz w:val="24"/>
        </w:rPr>
        <w:t>evitare di utilizzare tali attrezzature mentre si cammina, salvo che per rispondere a chiamate vocali prediligendo l’utilizzo</w:t>
      </w:r>
      <w:r>
        <w:rPr>
          <w:spacing w:val="-1"/>
          <w:sz w:val="24"/>
        </w:rPr>
        <w:t xml:space="preserve"> </w:t>
      </w:r>
      <w:r>
        <w:rPr>
          <w:sz w:val="24"/>
        </w:rPr>
        <w:t>dell’auricolare;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53"/>
        </w:tabs>
        <w:ind w:left="252" w:hanging="141"/>
        <w:jc w:val="left"/>
        <w:rPr>
          <w:sz w:val="24"/>
        </w:rPr>
      </w:pPr>
      <w:r>
        <w:rPr>
          <w:sz w:val="24"/>
        </w:rPr>
        <w:t>per prevenire l’affaticamento visivo, evitare attività prolungate di lettura sullo</w:t>
      </w:r>
      <w:r>
        <w:rPr>
          <w:spacing w:val="-11"/>
          <w:sz w:val="24"/>
        </w:rPr>
        <w:t xml:space="preserve"> </w:t>
      </w:r>
      <w:proofErr w:type="spellStart"/>
      <w:r>
        <w:rPr>
          <w:i/>
          <w:sz w:val="24"/>
        </w:rPr>
        <w:t>smartphone</w:t>
      </w:r>
      <w:proofErr w:type="spellEnd"/>
      <w:r>
        <w:rPr>
          <w:sz w:val="24"/>
        </w:rPr>
        <w:t>;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44"/>
        </w:tabs>
        <w:spacing w:before="140"/>
        <w:ind w:left="243" w:hanging="132"/>
        <w:rPr>
          <w:sz w:val="24"/>
        </w:rPr>
      </w:pPr>
      <w:r>
        <w:rPr>
          <w:sz w:val="24"/>
        </w:rPr>
        <w:t>effettuare</w:t>
      </w:r>
      <w:r>
        <w:rPr>
          <w:spacing w:val="-13"/>
          <w:sz w:val="24"/>
        </w:rPr>
        <w:t xml:space="preserve"> </w:t>
      </w:r>
      <w:r>
        <w:rPr>
          <w:sz w:val="24"/>
        </w:rPr>
        <w:t>periodicamente</w:t>
      </w:r>
      <w:r>
        <w:rPr>
          <w:spacing w:val="-11"/>
          <w:sz w:val="24"/>
        </w:rPr>
        <w:t xml:space="preserve"> </w:t>
      </w:r>
      <w:r>
        <w:rPr>
          <w:sz w:val="24"/>
        </w:rPr>
        <w:t>esercizi</w:t>
      </w:r>
      <w:r>
        <w:rPr>
          <w:spacing w:val="-10"/>
          <w:sz w:val="24"/>
        </w:rPr>
        <w:t xml:space="preserve"> </w:t>
      </w:r>
      <w:r>
        <w:rPr>
          <w:sz w:val="24"/>
        </w:rPr>
        <w:t>di</w:t>
      </w:r>
      <w:r>
        <w:rPr>
          <w:spacing w:val="-11"/>
          <w:sz w:val="24"/>
        </w:rPr>
        <w:t xml:space="preserve"> </w:t>
      </w:r>
      <w:r>
        <w:rPr>
          <w:sz w:val="24"/>
        </w:rPr>
        <w:t>allungamento</w:t>
      </w:r>
      <w:r>
        <w:rPr>
          <w:spacing w:val="-10"/>
          <w:sz w:val="24"/>
        </w:rPr>
        <w:t xml:space="preserve"> </w:t>
      </w:r>
      <w:r>
        <w:rPr>
          <w:sz w:val="24"/>
        </w:rPr>
        <w:t>dei</w:t>
      </w:r>
      <w:r>
        <w:rPr>
          <w:spacing w:val="-13"/>
          <w:sz w:val="24"/>
        </w:rPr>
        <w:t xml:space="preserve"> </w:t>
      </w:r>
      <w:r>
        <w:rPr>
          <w:sz w:val="24"/>
        </w:rPr>
        <w:t>muscoli</w:t>
      </w:r>
      <w:r>
        <w:rPr>
          <w:spacing w:val="-10"/>
          <w:sz w:val="24"/>
        </w:rPr>
        <w:t xml:space="preserve"> </w:t>
      </w:r>
      <w:r>
        <w:rPr>
          <w:sz w:val="24"/>
        </w:rPr>
        <w:t>della</w:t>
      </w:r>
      <w:r>
        <w:rPr>
          <w:spacing w:val="-11"/>
          <w:sz w:val="24"/>
        </w:rPr>
        <w:t xml:space="preserve"> </w:t>
      </w:r>
      <w:r>
        <w:rPr>
          <w:sz w:val="24"/>
        </w:rPr>
        <w:t>mano</w:t>
      </w:r>
      <w:r>
        <w:rPr>
          <w:spacing w:val="-12"/>
          <w:sz w:val="24"/>
        </w:rPr>
        <w:t xml:space="preserve"> </w:t>
      </w:r>
      <w:r>
        <w:rPr>
          <w:sz w:val="24"/>
        </w:rPr>
        <w:t>e</w:t>
      </w:r>
      <w:r>
        <w:rPr>
          <w:spacing w:val="-11"/>
          <w:sz w:val="24"/>
        </w:rPr>
        <w:t xml:space="preserve"> </w:t>
      </w:r>
      <w:r>
        <w:rPr>
          <w:sz w:val="24"/>
        </w:rPr>
        <w:t>del</w:t>
      </w:r>
      <w:r>
        <w:rPr>
          <w:spacing w:val="-10"/>
          <w:sz w:val="24"/>
        </w:rPr>
        <w:t xml:space="preserve"> </w:t>
      </w:r>
      <w:r>
        <w:rPr>
          <w:sz w:val="24"/>
        </w:rPr>
        <w:t>pollice</w:t>
      </w:r>
      <w:r>
        <w:rPr>
          <w:spacing w:val="-13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stretching</w:t>
      </w:r>
      <w:r>
        <w:rPr>
          <w:sz w:val="24"/>
        </w:rPr>
        <w:t>).</w:t>
      </w:r>
    </w:p>
    <w:p w:rsidR="00FB1134" w:rsidRDefault="00FF0D6D">
      <w:pPr>
        <w:pStyle w:val="Titolo1"/>
        <w:spacing w:before="141"/>
      </w:pPr>
      <w:r>
        <w:rPr>
          <w:spacing w:val="-94"/>
          <w:u w:val="thick"/>
        </w:rPr>
        <w:t>I</w:t>
      </w:r>
      <w:r>
        <w:rPr>
          <w:spacing w:val="36"/>
        </w:rPr>
        <w:t xml:space="preserve"> </w:t>
      </w:r>
      <w:proofErr w:type="spellStart"/>
      <w:r>
        <w:rPr>
          <w:u w:val="thick"/>
        </w:rPr>
        <w:t>ndicazioni</w:t>
      </w:r>
      <w:proofErr w:type="spellEnd"/>
      <w:r>
        <w:rPr>
          <w:u w:val="thick"/>
        </w:rPr>
        <w:t xml:space="preserve"> per l’utilizzo sicuro dello </w:t>
      </w:r>
      <w:proofErr w:type="spellStart"/>
      <w:r>
        <w:rPr>
          <w:i/>
          <w:u w:val="thick"/>
        </w:rPr>
        <w:t>smartphone</w:t>
      </w:r>
      <w:proofErr w:type="spellEnd"/>
      <w:r>
        <w:rPr>
          <w:i/>
          <w:u w:val="thick"/>
        </w:rPr>
        <w:t xml:space="preserve"> </w:t>
      </w:r>
      <w:r>
        <w:rPr>
          <w:u w:val="thick"/>
        </w:rPr>
        <w:t>come telefono cellulare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53"/>
        </w:tabs>
        <w:spacing w:before="135"/>
        <w:ind w:left="252" w:hanging="141"/>
        <w:rPr>
          <w:sz w:val="24"/>
        </w:rPr>
      </w:pPr>
      <w:r>
        <w:rPr>
          <w:sz w:val="24"/>
        </w:rPr>
        <w:t>È bene utilizzare l’auricolare durante le chiamate, evitando di tenere il volume su livelli</w:t>
      </w:r>
      <w:r>
        <w:rPr>
          <w:spacing w:val="-10"/>
          <w:sz w:val="24"/>
        </w:rPr>
        <w:t xml:space="preserve"> </w:t>
      </w:r>
      <w:r>
        <w:rPr>
          <w:sz w:val="24"/>
        </w:rPr>
        <w:t>elevati;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46"/>
        </w:tabs>
        <w:spacing w:before="137" w:line="360" w:lineRule="auto"/>
        <w:ind w:right="112" w:firstLine="0"/>
        <w:rPr>
          <w:sz w:val="24"/>
        </w:rPr>
      </w:pPr>
      <w:r>
        <w:rPr>
          <w:sz w:val="24"/>
        </w:rPr>
        <w:t>spegnere</w:t>
      </w:r>
      <w:r>
        <w:rPr>
          <w:spacing w:val="-10"/>
          <w:sz w:val="24"/>
        </w:rPr>
        <w:t xml:space="preserve"> </w:t>
      </w:r>
      <w:r>
        <w:rPr>
          <w:sz w:val="24"/>
        </w:rPr>
        <w:t>il</w:t>
      </w:r>
      <w:r>
        <w:rPr>
          <w:spacing w:val="-9"/>
          <w:sz w:val="24"/>
        </w:rPr>
        <w:t xml:space="preserve"> </w:t>
      </w:r>
      <w:r>
        <w:rPr>
          <w:sz w:val="24"/>
        </w:rPr>
        <w:t>dispositivo</w:t>
      </w:r>
      <w:r>
        <w:rPr>
          <w:spacing w:val="-9"/>
          <w:sz w:val="24"/>
        </w:rPr>
        <w:t xml:space="preserve"> </w:t>
      </w:r>
      <w:r>
        <w:rPr>
          <w:sz w:val="24"/>
        </w:rPr>
        <w:t>nelle</w:t>
      </w:r>
      <w:r>
        <w:rPr>
          <w:spacing w:val="-9"/>
          <w:sz w:val="24"/>
        </w:rPr>
        <w:t xml:space="preserve"> </w:t>
      </w:r>
      <w:r>
        <w:rPr>
          <w:sz w:val="24"/>
        </w:rPr>
        <w:t>aree</w:t>
      </w:r>
      <w:r>
        <w:rPr>
          <w:spacing w:val="-9"/>
          <w:sz w:val="24"/>
        </w:rPr>
        <w:t xml:space="preserve"> </w:t>
      </w:r>
      <w:r>
        <w:rPr>
          <w:sz w:val="24"/>
        </w:rPr>
        <w:t>in</w:t>
      </w:r>
      <w:r>
        <w:rPr>
          <w:spacing w:val="-9"/>
          <w:sz w:val="24"/>
        </w:rPr>
        <w:t xml:space="preserve"> </w:t>
      </w:r>
      <w:r>
        <w:rPr>
          <w:sz w:val="24"/>
        </w:rPr>
        <w:t>cui</w:t>
      </w:r>
      <w:r>
        <w:rPr>
          <w:spacing w:val="-9"/>
          <w:sz w:val="24"/>
        </w:rPr>
        <w:t xml:space="preserve"> </w:t>
      </w:r>
      <w:r>
        <w:rPr>
          <w:sz w:val="24"/>
        </w:rPr>
        <w:t>è</w:t>
      </w:r>
      <w:r>
        <w:rPr>
          <w:spacing w:val="-9"/>
          <w:sz w:val="24"/>
        </w:rPr>
        <w:t xml:space="preserve"> </w:t>
      </w:r>
      <w:r>
        <w:rPr>
          <w:sz w:val="24"/>
        </w:rPr>
        <w:t>vietato</w:t>
      </w:r>
      <w:r>
        <w:rPr>
          <w:spacing w:val="-9"/>
          <w:sz w:val="24"/>
        </w:rPr>
        <w:t xml:space="preserve"> </w:t>
      </w:r>
      <w:r>
        <w:rPr>
          <w:sz w:val="24"/>
        </w:rPr>
        <w:t>l’uso</w:t>
      </w:r>
      <w:r>
        <w:rPr>
          <w:spacing w:val="-9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telefoni</w:t>
      </w:r>
      <w:r>
        <w:rPr>
          <w:spacing w:val="-6"/>
          <w:sz w:val="24"/>
        </w:rPr>
        <w:t xml:space="preserve"> </w:t>
      </w:r>
      <w:r>
        <w:rPr>
          <w:sz w:val="24"/>
        </w:rPr>
        <w:t>cellulari/</w:t>
      </w:r>
      <w:proofErr w:type="spellStart"/>
      <w:r>
        <w:rPr>
          <w:i/>
          <w:sz w:val="24"/>
        </w:rPr>
        <w:t>smartphone</w:t>
      </w:r>
      <w:proofErr w:type="spellEnd"/>
      <w:r>
        <w:rPr>
          <w:i/>
          <w:spacing w:val="-9"/>
          <w:sz w:val="24"/>
        </w:rPr>
        <w:t xml:space="preserve"> </w:t>
      </w:r>
      <w:r>
        <w:rPr>
          <w:sz w:val="24"/>
        </w:rPr>
        <w:t>o</w:t>
      </w:r>
      <w:r>
        <w:rPr>
          <w:spacing w:val="-9"/>
          <w:sz w:val="24"/>
        </w:rPr>
        <w:t xml:space="preserve"> </w:t>
      </w:r>
      <w:r>
        <w:rPr>
          <w:sz w:val="24"/>
        </w:rPr>
        <w:t>quando</w:t>
      </w:r>
      <w:r>
        <w:rPr>
          <w:spacing w:val="-9"/>
          <w:sz w:val="24"/>
        </w:rPr>
        <w:t xml:space="preserve"> </w:t>
      </w:r>
      <w:r>
        <w:rPr>
          <w:sz w:val="24"/>
        </w:rPr>
        <w:t>può causare interferenze o situazioni di pericolo (in aereo, strutture sanitarie, luoghi a rischio di incendio/esplosione,</w:t>
      </w:r>
      <w:r>
        <w:rPr>
          <w:spacing w:val="-1"/>
          <w:sz w:val="24"/>
        </w:rPr>
        <w:t xml:space="preserve"> </w:t>
      </w:r>
      <w:r>
        <w:rPr>
          <w:sz w:val="24"/>
        </w:rPr>
        <w:t>ecc.);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320"/>
        </w:tabs>
        <w:spacing w:line="360" w:lineRule="auto"/>
        <w:ind w:right="112" w:firstLine="0"/>
        <w:rPr>
          <w:sz w:val="24"/>
        </w:rPr>
      </w:pPr>
      <w:r>
        <w:rPr>
          <w:sz w:val="24"/>
        </w:rPr>
        <w:t>al fine di evitare potenziali interferenze con apparecchiature mediche impiantate seguire le indicazioni del medico competente e le specifiche indicazioni del produttore/importatore dell’apparecchiatura.</w:t>
      </w:r>
    </w:p>
    <w:p w:rsidR="00FB1134" w:rsidRDefault="00FF0D6D">
      <w:pPr>
        <w:pStyle w:val="Corpodeltesto"/>
        <w:spacing w:before="72"/>
      </w:pPr>
      <w:r>
        <w:t>I dispositivi potrebbero interferire con gli apparecchi acustici. A tal fine: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53"/>
        </w:tabs>
        <w:spacing w:before="139"/>
        <w:ind w:left="252" w:hanging="141"/>
        <w:rPr>
          <w:sz w:val="24"/>
        </w:rPr>
      </w:pPr>
      <w:r>
        <w:rPr>
          <w:sz w:val="24"/>
        </w:rPr>
        <w:t>non tenere i dispositivi nel</w:t>
      </w:r>
      <w:r>
        <w:rPr>
          <w:spacing w:val="-5"/>
          <w:sz w:val="24"/>
        </w:rPr>
        <w:t xml:space="preserve"> </w:t>
      </w:r>
      <w:r>
        <w:rPr>
          <w:sz w:val="24"/>
        </w:rPr>
        <w:t>taschino;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335"/>
        </w:tabs>
        <w:spacing w:before="137" w:line="360" w:lineRule="auto"/>
        <w:ind w:right="110" w:firstLine="0"/>
        <w:rPr>
          <w:sz w:val="24"/>
        </w:rPr>
      </w:pPr>
      <w:r>
        <w:rPr>
          <w:sz w:val="24"/>
        </w:rPr>
        <w:t>in caso di utilizzo posizionarli sull’orecchio opposto rispetto a quello su cui è installato l’apparecchio</w:t>
      </w:r>
      <w:r>
        <w:rPr>
          <w:spacing w:val="1"/>
          <w:sz w:val="24"/>
        </w:rPr>
        <w:t xml:space="preserve"> </w:t>
      </w:r>
      <w:r>
        <w:rPr>
          <w:sz w:val="24"/>
        </w:rPr>
        <w:t>acustico;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53"/>
        </w:tabs>
        <w:ind w:left="252" w:hanging="141"/>
        <w:rPr>
          <w:sz w:val="24"/>
        </w:rPr>
      </w:pPr>
      <w:r>
        <w:rPr>
          <w:sz w:val="24"/>
        </w:rPr>
        <w:t>evitare di usare il dispositivo in caso di sospetta interferenza;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41"/>
        </w:tabs>
        <w:spacing w:before="139" w:line="360" w:lineRule="auto"/>
        <w:ind w:right="113" w:firstLine="0"/>
        <w:rPr>
          <w:sz w:val="24"/>
        </w:rPr>
      </w:pPr>
      <w:r>
        <w:rPr>
          <w:sz w:val="24"/>
        </w:rPr>
        <w:t>un</w:t>
      </w:r>
      <w:r>
        <w:rPr>
          <w:spacing w:val="-14"/>
          <w:sz w:val="24"/>
        </w:rPr>
        <w:t xml:space="preserve"> </w:t>
      </w:r>
      <w:r>
        <w:rPr>
          <w:sz w:val="24"/>
        </w:rPr>
        <w:t>portatore</w:t>
      </w:r>
      <w:r>
        <w:rPr>
          <w:spacing w:val="-14"/>
          <w:sz w:val="24"/>
        </w:rPr>
        <w:t xml:space="preserve"> </w:t>
      </w:r>
      <w:r>
        <w:rPr>
          <w:sz w:val="24"/>
        </w:rPr>
        <w:t>di</w:t>
      </w:r>
      <w:r>
        <w:rPr>
          <w:spacing w:val="-14"/>
          <w:sz w:val="24"/>
        </w:rPr>
        <w:t xml:space="preserve"> </w:t>
      </w:r>
      <w:r>
        <w:rPr>
          <w:sz w:val="24"/>
        </w:rPr>
        <w:t>apparecchi</w:t>
      </w:r>
      <w:r>
        <w:rPr>
          <w:spacing w:val="-12"/>
          <w:sz w:val="24"/>
        </w:rPr>
        <w:t xml:space="preserve"> </w:t>
      </w:r>
      <w:r>
        <w:rPr>
          <w:sz w:val="24"/>
        </w:rPr>
        <w:t>acustici</w:t>
      </w:r>
      <w:r>
        <w:rPr>
          <w:spacing w:val="-13"/>
          <w:sz w:val="24"/>
        </w:rPr>
        <w:t xml:space="preserve"> </w:t>
      </w:r>
      <w:r>
        <w:rPr>
          <w:sz w:val="24"/>
        </w:rPr>
        <w:t>che</w:t>
      </w:r>
      <w:r>
        <w:rPr>
          <w:spacing w:val="-14"/>
          <w:sz w:val="24"/>
        </w:rPr>
        <w:t xml:space="preserve"> </w:t>
      </w:r>
      <w:r>
        <w:rPr>
          <w:sz w:val="24"/>
        </w:rPr>
        <w:t>usasse</w:t>
      </w:r>
      <w:r>
        <w:rPr>
          <w:spacing w:val="-14"/>
          <w:sz w:val="24"/>
        </w:rPr>
        <w:t xml:space="preserve"> </w:t>
      </w:r>
      <w:r>
        <w:rPr>
          <w:sz w:val="24"/>
        </w:rPr>
        <w:t>l’auricolare</w:t>
      </w:r>
      <w:r>
        <w:rPr>
          <w:spacing w:val="-17"/>
          <w:sz w:val="24"/>
        </w:rPr>
        <w:t xml:space="preserve"> </w:t>
      </w:r>
      <w:r>
        <w:rPr>
          <w:sz w:val="24"/>
        </w:rPr>
        <w:t>collegato</w:t>
      </w:r>
      <w:r>
        <w:rPr>
          <w:spacing w:val="-13"/>
          <w:sz w:val="24"/>
        </w:rPr>
        <w:t xml:space="preserve"> </w:t>
      </w:r>
      <w:r>
        <w:rPr>
          <w:sz w:val="24"/>
        </w:rPr>
        <w:t>al</w:t>
      </w:r>
      <w:r>
        <w:rPr>
          <w:spacing w:val="-14"/>
          <w:sz w:val="24"/>
        </w:rPr>
        <w:t xml:space="preserve"> </w:t>
      </w:r>
      <w:r>
        <w:rPr>
          <w:sz w:val="24"/>
        </w:rPr>
        <w:t>telefono/</w:t>
      </w:r>
      <w:proofErr w:type="spellStart"/>
      <w:r>
        <w:rPr>
          <w:i/>
          <w:sz w:val="24"/>
        </w:rPr>
        <w:t>smartphone</w:t>
      </w:r>
      <w:proofErr w:type="spellEnd"/>
      <w:r>
        <w:rPr>
          <w:i/>
          <w:spacing w:val="-15"/>
          <w:sz w:val="24"/>
        </w:rPr>
        <w:t xml:space="preserve"> </w:t>
      </w:r>
      <w:r>
        <w:rPr>
          <w:sz w:val="24"/>
        </w:rPr>
        <w:t>potrebbe avere difficoltà nell’udire i suoni dell’ambiente circostante. Non usare l’auricolare se questo può mettere a rischio la propria e l’altrui</w:t>
      </w:r>
      <w:r>
        <w:rPr>
          <w:spacing w:val="-3"/>
          <w:sz w:val="24"/>
        </w:rPr>
        <w:t xml:space="preserve"> </w:t>
      </w:r>
      <w:r>
        <w:rPr>
          <w:sz w:val="24"/>
        </w:rPr>
        <w:t>sicurezza.</w:t>
      </w:r>
    </w:p>
    <w:p w:rsidR="00FB1134" w:rsidRDefault="00FF0D6D">
      <w:pPr>
        <w:spacing w:line="275" w:lineRule="exact"/>
        <w:ind w:left="112"/>
        <w:rPr>
          <w:i/>
          <w:sz w:val="24"/>
        </w:rPr>
      </w:pPr>
      <w:r>
        <w:rPr>
          <w:i/>
          <w:spacing w:val="-161"/>
          <w:sz w:val="24"/>
          <w:u w:val="single"/>
        </w:rPr>
        <w:t>N</w:t>
      </w:r>
      <w:r>
        <w:rPr>
          <w:i/>
          <w:spacing w:val="102"/>
          <w:sz w:val="24"/>
        </w:rPr>
        <w:t xml:space="preserve"> </w:t>
      </w:r>
      <w:proofErr w:type="spellStart"/>
      <w:r>
        <w:rPr>
          <w:i/>
          <w:sz w:val="24"/>
          <w:u w:val="single"/>
        </w:rPr>
        <w:t>el</w:t>
      </w:r>
      <w:proofErr w:type="spellEnd"/>
      <w:r>
        <w:rPr>
          <w:i/>
          <w:sz w:val="24"/>
          <w:u w:val="single"/>
        </w:rPr>
        <w:t xml:space="preserve"> caso in cui ci si trovi all’interno di un veicolo: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70"/>
        </w:tabs>
        <w:spacing w:before="139" w:line="360" w:lineRule="auto"/>
        <w:ind w:right="112" w:firstLine="0"/>
        <w:jc w:val="left"/>
        <w:rPr>
          <w:sz w:val="24"/>
        </w:rPr>
      </w:pPr>
      <w:r>
        <w:rPr>
          <w:sz w:val="24"/>
        </w:rPr>
        <w:t>non tenere mai in mano il telefono cellulare/</w:t>
      </w:r>
      <w:proofErr w:type="spellStart"/>
      <w:r>
        <w:rPr>
          <w:i/>
          <w:sz w:val="24"/>
        </w:rPr>
        <w:t>smartphone</w:t>
      </w:r>
      <w:proofErr w:type="spellEnd"/>
      <w:r>
        <w:rPr>
          <w:i/>
          <w:sz w:val="24"/>
        </w:rPr>
        <w:t xml:space="preserve"> </w:t>
      </w:r>
      <w:r>
        <w:rPr>
          <w:sz w:val="24"/>
        </w:rPr>
        <w:t>durante la guida: le mani devono essere sempre tenute libere per poter condurre il</w:t>
      </w:r>
      <w:r>
        <w:rPr>
          <w:spacing w:val="-3"/>
          <w:sz w:val="24"/>
        </w:rPr>
        <w:t xml:space="preserve"> </w:t>
      </w:r>
      <w:r>
        <w:rPr>
          <w:sz w:val="24"/>
        </w:rPr>
        <w:t>veicolo;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41"/>
        </w:tabs>
        <w:spacing w:line="360" w:lineRule="auto"/>
        <w:ind w:right="113" w:firstLine="0"/>
        <w:jc w:val="left"/>
        <w:rPr>
          <w:sz w:val="24"/>
        </w:rPr>
      </w:pPr>
      <w:r>
        <w:rPr>
          <w:sz w:val="24"/>
        </w:rPr>
        <w:t>durante</w:t>
      </w:r>
      <w:r>
        <w:rPr>
          <w:spacing w:val="-13"/>
          <w:sz w:val="24"/>
        </w:rPr>
        <w:t xml:space="preserve"> </w:t>
      </w:r>
      <w:r>
        <w:rPr>
          <w:sz w:val="24"/>
        </w:rPr>
        <w:t>la</w:t>
      </w:r>
      <w:r>
        <w:rPr>
          <w:spacing w:val="-16"/>
          <w:sz w:val="24"/>
        </w:rPr>
        <w:t xml:space="preserve"> </w:t>
      </w:r>
      <w:r>
        <w:rPr>
          <w:sz w:val="24"/>
        </w:rPr>
        <w:t>guida</w:t>
      </w:r>
      <w:r>
        <w:rPr>
          <w:spacing w:val="-16"/>
          <w:sz w:val="24"/>
        </w:rPr>
        <w:t xml:space="preserve"> </w:t>
      </w:r>
      <w:r>
        <w:rPr>
          <w:sz w:val="24"/>
        </w:rPr>
        <w:t>usare</w:t>
      </w:r>
      <w:r>
        <w:rPr>
          <w:spacing w:val="-16"/>
          <w:sz w:val="24"/>
        </w:rPr>
        <w:t xml:space="preserve"> </w:t>
      </w:r>
      <w:r>
        <w:rPr>
          <w:sz w:val="24"/>
        </w:rPr>
        <w:t>il</w:t>
      </w:r>
      <w:r>
        <w:rPr>
          <w:spacing w:val="-11"/>
          <w:sz w:val="24"/>
        </w:rPr>
        <w:t xml:space="preserve"> </w:t>
      </w:r>
      <w:r>
        <w:rPr>
          <w:sz w:val="24"/>
        </w:rPr>
        <w:t>telefono</w:t>
      </w:r>
      <w:r>
        <w:rPr>
          <w:spacing w:val="-13"/>
          <w:sz w:val="24"/>
        </w:rPr>
        <w:t xml:space="preserve"> </w:t>
      </w:r>
      <w:r>
        <w:rPr>
          <w:sz w:val="24"/>
        </w:rPr>
        <w:t>cellulare/</w:t>
      </w:r>
      <w:proofErr w:type="spellStart"/>
      <w:r>
        <w:rPr>
          <w:i/>
          <w:sz w:val="24"/>
        </w:rPr>
        <w:t>smartphone</w:t>
      </w:r>
      <w:proofErr w:type="spellEnd"/>
      <w:r>
        <w:rPr>
          <w:i/>
          <w:spacing w:val="-14"/>
          <w:sz w:val="24"/>
        </w:rPr>
        <w:t xml:space="preserve"> </w:t>
      </w:r>
      <w:r>
        <w:rPr>
          <w:sz w:val="24"/>
        </w:rPr>
        <w:t>esclusivamente</w:t>
      </w:r>
      <w:r>
        <w:rPr>
          <w:spacing w:val="-13"/>
          <w:sz w:val="24"/>
        </w:rPr>
        <w:t xml:space="preserve"> </w:t>
      </w:r>
      <w:r>
        <w:rPr>
          <w:sz w:val="24"/>
        </w:rPr>
        <w:t>con</w:t>
      </w:r>
      <w:r>
        <w:rPr>
          <w:spacing w:val="-11"/>
          <w:sz w:val="24"/>
        </w:rPr>
        <w:t xml:space="preserve"> </w:t>
      </w:r>
      <w:r>
        <w:rPr>
          <w:sz w:val="24"/>
        </w:rPr>
        <w:t>l’auricolare</w:t>
      </w:r>
      <w:r>
        <w:rPr>
          <w:spacing w:val="-16"/>
          <w:sz w:val="24"/>
        </w:rPr>
        <w:t xml:space="preserve"> </w:t>
      </w:r>
      <w:r>
        <w:rPr>
          <w:sz w:val="24"/>
        </w:rPr>
        <w:t>o</w:t>
      </w:r>
      <w:r>
        <w:rPr>
          <w:spacing w:val="-13"/>
          <w:sz w:val="24"/>
        </w:rPr>
        <w:t xml:space="preserve"> </w:t>
      </w:r>
      <w:r>
        <w:rPr>
          <w:sz w:val="24"/>
        </w:rPr>
        <w:t>in</w:t>
      </w:r>
      <w:r>
        <w:rPr>
          <w:spacing w:val="-13"/>
          <w:sz w:val="24"/>
        </w:rPr>
        <w:t xml:space="preserve"> </w:t>
      </w:r>
      <w:r>
        <w:rPr>
          <w:sz w:val="24"/>
        </w:rPr>
        <w:t>modalità viva</w:t>
      </w:r>
      <w:r>
        <w:rPr>
          <w:spacing w:val="-1"/>
          <w:sz w:val="24"/>
        </w:rPr>
        <w:t xml:space="preserve"> </w:t>
      </w:r>
      <w:r>
        <w:rPr>
          <w:sz w:val="24"/>
        </w:rPr>
        <w:t>voce;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60"/>
        </w:tabs>
        <w:spacing w:line="360" w:lineRule="auto"/>
        <w:ind w:right="115" w:firstLine="0"/>
        <w:jc w:val="left"/>
        <w:rPr>
          <w:sz w:val="24"/>
        </w:rPr>
      </w:pPr>
      <w:r>
        <w:rPr>
          <w:sz w:val="24"/>
        </w:rPr>
        <w:t>inviare e leggere i messaggi solo durante le fermate in area di sosta o di servizio o se si viaggia in qualità di</w:t>
      </w:r>
      <w:r>
        <w:rPr>
          <w:spacing w:val="-1"/>
          <w:sz w:val="24"/>
        </w:rPr>
        <w:t xml:space="preserve"> </w:t>
      </w:r>
      <w:r>
        <w:rPr>
          <w:sz w:val="24"/>
        </w:rPr>
        <w:t>passeggeri;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56"/>
        </w:tabs>
        <w:spacing w:line="360" w:lineRule="auto"/>
        <w:ind w:right="113" w:firstLine="0"/>
        <w:jc w:val="left"/>
        <w:rPr>
          <w:sz w:val="24"/>
        </w:rPr>
      </w:pPr>
      <w:r>
        <w:rPr>
          <w:sz w:val="24"/>
        </w:rPr>
        <w:t>non tenere o trasportare liquidi infiammabili o materiali esplosivi in prossimità del dispositivo, dei suoi componenti o dei suoi</w:t>
      </w:r>
      <w:r>
        <w:rPr>
          <w:spacing w:val="-1"/>
          <w:sz w:val="24"/>
        </w:rPr>
        <w:t xml:space="preserve"> </w:t>
      </w:r>
      <w:r>
        <w:rPr>
          <w:sz w:val="24"/>
        </w:rPr>
        <w:t>accessori;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53"/>
        </w:tabs>
        <w:ind w:left="252" w:hanging="141"/>
        <w:jc w:val="left"/>
        <w:rPr>
          <w:sz w:val="24"/>
        </w:rPr>
      </w:pPr>
      <w:r>
        <w:rPr>
          <w:sz w:val="24"/>
        </w:rPr>
        <w:t>non utilizzare il telefono cellulare/</w:t>
      </w:r>
      <w:proofErr w:type="spellStart"/>
      <w:r>
        <w:rPr>
          <w:i/>
          <w:sz w:val="24"/>
        </w:rPr>
        <w:t>smartphone</w:t>
      </w:r>
      <w:proofErr w:type="spellEnd"/>
      <w:r>
        <w:rPr>
          <w:i/>
          <w:sz w:val="24"/>
        </w:rPr>
        <w:t xml:space="preserve"> </w:t>
      </w:r>
      <w:r>
        <w:rPr>
          <w:sz w:val="24"/>
        </w:rPr>
        <w:t>nelle aree di distribuzione di</w:t>
      </w:r>
      <w:r>
        <w:rPr>
          <w:spacing w:val="-4"/>
          <w:sz w:val="24"/>
        </w:rPr>
        <w:t xml:space="preserve"> </w:t>
      </w:r>
      <w:r>
        <w:rPr>
          <w:sz w:val="24"/>
        </w:rPr>
        <w:t>carburante;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53"/>
        </w:tabs>
        <w:spacing w:before="137"/>
        <w:ind w:left="252" w:hanging="141"/>
        <w:jc w:val="left"/>
        <w:rPr>
          <w:sz w:val="24"/>
        </w:rPr>
      </w:pPr>
      <w:r>
        <w:rPr>
          <w:sz w:val="24"/>
        </w:rPr>
        <w:lastRenderedPageBreak/>
        <w:t>non collocare il dispositivo nell’area di espansione</w:t>
      </w:r>
      <w:r>
        <w:rPr>
          <w:spacing w:val="-4"/>
          <w:sz w:val="24"/>
        </w:rPr>
        <w:t xml:space="preserve"> </w:t>
      </w:r>
      <w:r>
        <w:rPr>
          <w:sz w:val="24"/>
        </w:rPr>
        <w:t>dell’airbag.</w:t>
      </w:r>
    </w:p>
    <w:p w:rsidR="00FB1134" w:rsidRDefault="00FB1134">
      <w:pPr>
        <w:pStyle w:val="Corpodeltesto"/>
        <w:ind w:left="0"/>
        <w:jc w:val="left"/>
        <w:rPr>
          <w:sz w:val="33"/>
        </w:rPr>
      </w:pPr>
    </w:p>
    <w:p w:rsidR="00FB1134" w:rsidRDefault="00FF0D6D">
      <w:pPr>
        <w:pStyle w:val="Corpodeltesto"/>
        <w:ind w:left="3410" w:right="3410"/>
        <w:jc w:val="center"/>
      </w:pPr>
      <w:r>
        <w:t>*** *** ***</w:t>
      </w:r>
    </w:p>
    <w:p w:rsidR="00FB1134" w:rsidRDefault="00FB1134">
      <w:pPr>
        <w:pStyle w:val="Corpodeltesto"/>
        <w:spacing w:before="4"/>
        <w:ind w:left="0"/>
        <w:jc w:val="left"/>
        <w:rPr>
          <w:sz w:val="25"/>
        </w:rPr>
      </w:pPr>
    </w:p>
    <w:p w:rsidR="00FB1134" w:rsidRDefault="00FF0D6D">
      <w:pPr>
        <w:spacing w:before="90"/>
        <w:ind w:left="112"/>
        <w:rPr>
          <w:b/>
          <w:i/>
          <w:sz w:val="24"/>
        </w:rPr>
      </w:pPr>
      <w:r>
        <w:rPr>
          <w:b/>
          <w:i/>
          <w:spacing w:val="-161"/>
          <w:sz w:val="24"/>
          <w:u w:val="thick"/>
        </w:rPr>
        <w:t>C</w:t>
      </w:r>
      <w:r>
        <w:rPr>
          <w:b/>
          <w:i/>
          <w:spacing w:val="103"/>
          <w:sz w:val="24"/>
        </w:rPr>
        <w:t xml:space="preserve"> </w:t>
      </w:r>
      <w:r>
        <w:rPr>
          <w:b/>
          <w:i/>
          <w:sz w:val="24"/>
          <w:u w:val="thick"/>
        </w:rPr>
        <w:t>APITOLO 3</w:t>
      </w:r>
    </w:p>
    <w:p w:rsidR="00FB1134" w:rsidRDefault="00FF0D6D">
      <w:pPr>
        <w:spacing w:before="139" w:line="360" w:lineRule="auto"/>
        <w:ind w:left="112" w:right="97"/>
        <w:rPr>
          <w:b/>
          <w:sz w:val="24"/>
        </w:rPr>
      </w:pPr>
      <w:r>
        <w:rPr>
          <w:b/>
          <w:sz w:val="24"/>
        </w:rPr>
        <w:t>INDICAZIONI RELATIVE A REQUISITI E CORRETTO UTILIZZO DI IMPIANTI ELETTRICI</w:t>
      </w:r>
    </w:p>
    <w:p w:rsidR="00FB1134" w:rsidRDefault="00FF0D6D">
      <w:pPr>
        <w:pStyle w:val="Corpodeltesto"/>
        <w:spacing w:line="360" w:lineRule="auto"/>
        <w:ind w:right="97"/>
        <w:jc w:val="left"/>
      </w:pPr>
      <w:r>
        <w:t>Indicazioni relative ai requisiti e al corretto utilizzo di impianti elettrici, apparecchi/dispositivi elettrici utilizzatori, dispositivi di connessione elettrica temporanea.</w:t>
      </w:r>
    </w:p>
    <w:p w:rsidR="00FB1134" w:rsidRDefault="00FF0D6D">
      <w:pPr>
        <w:pStyle w:val="Titolo1"/>
        <w:jc w:val="left"/>
      </w:pPr>
      <w:r>
        <w:rPr>
          <w:spacing w:val="-94"/>
          <w:u w:val="thick"/>
        </w:rPr>
        <w:t>I</w:t>
      </w:r>
      <w:r>
        <w:rPr>
          <w:spacing w:val="36"/>
        </w:rPr>
        <w:t xml:space="preserve"> </w:t>
      </w:r>
      <w:proofErr w:type="spellStart"/>
      <w:r>
        <w:rPr>
          <w:u w:val="thick"/>
        </w:rPr>
        <w:t>mpianto</w:t>
      </w:r>
      <w:proofErr w:type="spellEnd"/>
      <w:r>
        <w:rPr>
          <w:u w:val="thick"/>
        </w:rPr>
        <w:t xml:space="preserve"> elettrico</w:t>
      </w:r>
    </w:p>
    <w:p w:rsidR="00FB1134" w:rsidRDefault="00FF0D6D">
      <w:pPr>
        <w:pStyle w:val="Paragrafoelenco"/>
        <w:numPr>
          <w:ilvl w:val="0"/>
          <w:numId w:val="3"/>
        </w:numPr>
        <w:tabs>
          <w:tab w:val="left" w:pos="380"/>
        </w:tabs>
        <w:spacing w:before="132"/>
        <w:ind w:hanging="268"/>
        <w:rPr>
          <w:sz w:val="24"/>
        </w:rPr>
      </w:pPr>
      <w:r>
        <w:rPr>
          <w:i/>
          <w:sz w:val="24"/>
          <w:u w:val="single"/>
        </w:rPr>
        <w:t>.</w:t>
      </w:r>
      <w:r>
        <w:rPr>
          <w:i/>
          <w:spacing w:val="-1"/>
          <w:sz w:val="24"/>
          <w:u w:val="single"/>
        </w:rPr>
        <w:t xml:space="preserve"> </w:t>
      </w:r>
      <w:r>
        <w:rPr>
          <w:i/>
          <w:sz w:val="24"/>
          <w:u w:val="single"/>
        </w:rPr>
        <w:t>Requisiti</w:t>
      </w:r>
      <w:r>
        <w:rPr>
          <w:sz w:val="24"/>
        </w:rPr>
        <w:t>:</w:t>
      </w:r>
    </w:p>
    <w:p w:rsidR="00FB1134" w:rsidRDefault="00FF0D6D">
      <w:pPr>
        <w:pStyle w:val="Paragrafoelenco"/>
        <w:numPr>
          <w:ilvl w:val="0"/>
          <w:numId w:val="2"/>
        </w:numPr>
        <w:tabs>
          <w:tab w:val="left" w:pos="390"/>
        </w:tabs>
        <w:spacing w:before="140" w:line="360" w:lineRule="auto"/>
        <w:ind w:right="112" w:firstLine="0"/>
        <w:jc w:val="both"/>
        <w:rPr>
          <w:sz w:val="24"/>
        </w:rPr>
      </w:pPr>
      <w:r>
        <w:rPr>
          <w:sz w:val="24"/>
        </w:rPr>
        <w:t>i componenti dell’impianto elettrico utilizzato (prese, interruttori, ecc.) devono apparire privi di parti</w:t>
      </w:r>
      <w:r>
        <w:rPr>
          <w:spacing w:val="1"/>
          <w:sz w:val="24"/>
        </w:rPr>
        <w:t xml:space="preserve"> </w:t>
      </w:r>
      <w:r>
        <w:rPr>
          <w:sz w:val="24"/>
        </w:rPr>
        <w:t>danneggiate;</w:t>
      </w:r>
    </w:p>
    <w:p w:rsidR="00FB1134" w:rsidRDefault="00FF0D6D">
      <w:pPr>
        <w:pStyle w:val="Paragrafoelenco"/>
        <w:numPr>
          <w:ilvl w:val="0"/>
          <w:numId w:val="2"/>
        </w:numPr>
        <w:tabs>
          <w:tab w:val="left" w:pos="407"/>
        </w:tabs>
        <w:spacing w:line="360" w:lineRule="auto"/>
        <w:ind w:right="110" w:firstLine="0"/>
        <w:jc w:val="both"/>
        <w:rPr>
          <w:sz w:val="24"/>
        </w:rPr>
      </w:pPr>
      <w:r>
        <w:rPr>
          <w:sz w:val="24"/>
        </w:rPr>
        <w:t>le sue parti conduttrici in tensione non devono essere accessibili (ad es. a causa di scatole di derivazione prive di coperchio di chiusura o con coperchio danneggiato, di scatole per prese o interruttori prive di alcuni componenti, di canaline porta cavi a vista prive di coperchi di chiusura o con coperchi</w:t>
      </w:r>
      <w:r>
        <w:rPr>
          <w:spacing w:val="1"/>
          <w:sz w:val="24"/>
        </w:rPr>
        <w:t xml:space="preserve"> </w:t>
      </w:r>
      <w:r>
        <w:rPr>
          <w:sz w:val="24"/>
        </w:rPr>
        <w:t>danneggiati);</w:t>
      </w:r>
    </w:p>
    <w:p w:rsidR="00FB1134" w:rsidRDefault="00FF0D6D">
      <w:pPr>
        <w:pStyle w:val="Paragrafoelenco"/>
        <w:numPr>
          <w:ilvl w:val="0"/>
          <w:numId w:val="2"/>
        </w:numPr>
        <w:tabs>
          <w:tab w:val="left" w:pos="400"/>
        </w:tabs>
        <w:spacing w:before="72" w:line="360" w:lineRule="auto"/>
        <w:ind w:right="114" w:firstLine="0"/>
        <w:jc w:val="both"/>
        <w:rPr>
          <w:sz w:val="24"/>
        </w:rPr>
      </w:pPr>
      <w:r>
        <w:rPr>
          <w:sz w:val="24"/>
        </w:rPr>
        <w:t>le parti dell’impianto devono risultare asciutte, pulite e non devono prodursi scintille, odori di bruciato e/o</w:t>
      </w:r>
      <w:r>
        <w:rPr>
          <w:spacing w:val="-1"/>
          <w:sz w:val="24"/>
        </w:rPr>
        <w:t xml:space="preserve"> </w:t>
      </w:r>
      <w:r>
        <w:rPr>
          <w:sz w:val="24"/>
        </w:rPr>
        <w:t>fumo;</w:t>
      </w:r>
    </w:p>
    <w:p w:rsidR="00FB1134" w:rsidRDefault="00FF0D6D">
      <w:pPr>
        <w:pStyle w:val="Paragrafoelenco"/>
        <w:numPr>
          <w:ilvl w:val="0"/>
          <w:numId w:val="2"/>
        </w:numPr>
        <w:tabs>
          <w:tab w:val="left" w:pos="397"/>
        </w:tabs>
        <w:spacing w:line="360" w:lineRule="auto"/>
        <w:ind w:right="111" w:firstLine="0"/>
        <w:jc w:val="both"/>
        <w:rPr>
          <w:sz w:val="24"/>
        </w:rPr>
      </w:pPr>
      <w:r>
        <w:rPr>
          <w:sz w:val="24"/>
        </w:rPr>
        <w:t>nel caso di utilizzo della rete elettrica in locali privati, è necessario conoscere l’ubicazione del quadro elettrico e la funzione degli interruttori in esso contenuti per poter disconnettere la rete elettrica in caso di</w:t>
      </w:r>
      <w:r>
        <w:rPr>
          <w:spacing w:val="-1"/>
          <w:sz w:val="24"/>
        </w:rPr>
        <w:t xml:space="preserve"> </w:t>
      </w:r>
      <w:r>
        <w:rPr>
          <w:sz w:val="24"/>
        </w:rPr>
        <w:t>emergenza;</w:t>
      </w:r>
    </w:p>
    <w:p w:rsidR="00FB1134" w:rsidRDefault="00FF0D6D">
      <w:pPr>
        <w:pStyle w:val="Paragrafoelenco"/>
        <w:numPr>
          <w:ilvl w:val="0"/>
          <w:numId w:val="3"/>
        </w:numPr>
        <w:tabs>
          <w:tab w:val="left" w:pos="380"/>
        </w:tabs>
        <w:spacing w:before="1"/>
        <w:ind w:hanging="268"/>
        <w:rPr>
          <w:sz w:val="24"/>
        </w:rPr>
      </w:pPr>
      <w:r>
        <w:rPr>
          <w:i/>
          <w:sz w:val="24"/>
          <w:u w:val="single"/>
        </w:rPr>
        <w:t>. Indicazioni di corretto</w:t>
      </w:r>
      <w:r>
        <w:rPr>
          <w:i/>
          <w:spacing w:val="1"/>
          <w:sz w:val="24"/>
          <w:u w:val="single"/>
        </w:rPr>
        <w:t xml:space="preserve"> </w:t>
      </w:r>
      <w:r>
        <w:rPr>
          <w:i/>
          <w:sz w:val="24"/>
          <w:u w:val="single"/>
        </w:rPr>
        <w:t>utilizzo</w:t>
      </w:r>
      <w:r>
        <w:rPr>
          <w:sz w:val="24"/>
        </w:rPr>
        <w:t>: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46"/>
        </w:tabs>
        <w:spacing w:before="137" w:line="360" w:lineRule="auto"/>
        <w:ind w:right="110" w:firstLine="0"/>
        <w:rPr>
          <w:sz w:val="24"/>
        </w:rPr>
      </w:pPr>
      <w:r>
        <w:rPr>
          <w:sz w:val="24"/>
        </w:rPr>
        <w:t>è</w:t>
      </w:r>
      <w:r>
        <w:rPr>
          <w:spacing w:val="-11"/>
          <w:sz w:val="24"/>
        </w:rPr>
        <w:t xml:space="preserve"> </w:t>
      </w:r>
      <w:r>
        <w:rPr>
          <w:sz w:val="24"/>
        </w:rPr>
        <w:t>buona</w:t>
      </w:r>
      <w:r>
        <w:rPr>
          <w:spacing w:val="-9"/>
          <w:sz w:val="24"/>
        </w:rPr>
        <w:t xml:space="preserve"> </w:t>
      </w:r>
      <w:r>
        <w:rPr>
          <w:sz w:val="24"/>
        </w:rPr>
        <w:t>norma</w:t>
      </w:r>
      <w:r>
        <w:rPr>
          <w:spacing w:val="-10"/>
          <w:sz w:val="24"/>
        </w:rPr>
        <w:t xml:space="preserve"> </w:t>
      </w:r>
      <w:r>
        <w:rPr>
          <w:sz w:val="24"/>
        </w:rPr>
        <w:t>che</w:t>
      </w:r>
      <w:r>
        <w:rPr>
          <w:spacing w:val="-9"/>
          <w:sz w:val="24"/>
        </w:rPr>
        <w:t xml:space="preserve"> </w:t>
      </w:r>
      <w:r>
        <w:rPr>
          <w:sz w:val="24"/>
        </w:rPr>
        <w:t>le</w:t>
      </w:r>
      <w:r>
        <w:rPr>
          <w:spacing w:val="-9"/>
          <w:sz w:val="24"/>
        </w:rPr>
        <w:t xml:space="preserve"> </w:t>
      </w:r>
      <w:r>
        <w:rPr>
          <w:sz w:val="24"/>
        </w:rPr>
        <w:t>zone</w:t>
      </w:r>
      <w:r>
        <w:rPr>
          <w:spacing w:val="-10"/>
          <w:sz w:val="24"/>
        </w:rPr>
        <w:t xml:space="preserve"> </w:t>
      </w:r>
      <w:r>
        <w:rPr>
          <w:sz w:val="24"/>
        </w:rPr>
        <w:t>antistanti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z w:val="24"/>
        </w:rPr>
        <w:t>quadri</w:t>
      </w:r>
      <w:r>
        <w:rPr>
          <w:spacing w:val="-9"/>
          <w:sz w:val="24"/>
        </w:rPr>
        <w:t xml:space="preserve"> </w:t>
      </w:r>
      <w:r>
        <w:rPr>
          <w:sz w:val="24"/>
        </w:rPr>
        <w:t>elettrici,</w:t>
      </w:r>
      <w:r>
        <w:rPr>
          <w:spacing w:val="-9"/>
          <w:sz w:val="24"/>
        </w:rPr>
        <w:t xml:space="preserve"> </w:t>
      </w:r>
      <w:r>
        <w:rPr>
          <w:sz w:val="24"/>
        </w:rPr>
        <w:t>le</w:t>
      </w:r>
      <w:r>
        <w:rPr>
          <w:spacing w:val="-8"/>
          <w:sz w:val="24"/>
        </w:rPr>
        <w:t xml:space="preserve"> </w:t>
      </w:r>
      <w:r>
        <w:rPr>
          <w:sz w:val="24"/>
        </w:rPr>
        <w:t>prese</w:t>
      </w:r>
      <w:r>
        <w:rPr>
          <w:spacing w:val="-7"/>
          <w:sz w:val="24"/>
        </w:rPr>
        <w:t xml:space="preserve"> </w:t>
      </w:r>
      <w:r>
        <w:rPr>
          <w:sz w:val="24"/>
        </w:rPr>
        <w:t>e</w:t>
      </w:r>
      <w:r>
        <w:rPr>
          <w:spacing w:val="-9"/>
          <w:sz w:val="24"/>
        </w:rPr>
        <w:t xml:space="preserve"> </w:t>
      </w:r>
      <w:r>
        <w:rPr>
          <w:sz w:val="24"/>
        </w:rPr>
        <w:t>gli</w:t>
      </w:r>
      <w:r>
        <w:rPr>
          <w:spacing w:val="-5"/>
          <w:sz w:val="24"/>
        </w:rPr>
        <w:t xml:space="preserve"> </w:t>
      </w:r>
      <w:r>
        <w:rPr>
          <w:sz w:val="24"/>
        </w:rPr>
        <w:t>interruttori</w:t>
      </w:r>
      <w:r>
        <w:rPr>
          <w:spacing w:val="-11"/>
          <w:sz w:val="24"/>
        </w:rPr>
        <w:t xml:space="preserve"> </w:t>
      </w:r>
      <w:r>
        <w:rPr>
          <w:sz w:val="24"/>
        </w:rPr>
        <w:t>siano</w:t>
      </w:r>
      <w:r>
        <w:rPr>
          <w:spacing w:val="-9"/>
          <w:sz w:val="24"/>
        </w:rPr>
        <w:t xml:space="preserve"> </w:t>
      </w:r>
      <w:r>
        <w:rPr>
          <w:sz w:val="24"/>
        </w:rPr>
        <w:t>tenute</w:t>
      </w:r>
      <w:r>
        <w:rPr>
          <w:spacing w:val="-6"/>
          <w:sz w:val="24"/>
        </w:rPr>
        <w:t xml:space="preserve"> </w:t>
      </w:r>
      <w:r>
        <w:rPr>
          <w:sz w:val="24"/>
        </w:rPr>
        <w:t>sgombre e</w:t>
      </w:r>
      <w:r>
        <w:rPr>
          <w:spacing w:val="-1"/>
          <w:sz w:val="24"/>
        </w:rPr>
        <w:t xml:space="preserve"> </w:t>
      </w:r>
      <w:r>
        <w:rPr>
          <w:sz w:val="24"/>
        </w:rPr>
        <w:t>accessibili;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68"/>
        </w:tabs>
        <w:spacing w:line="360" w:lineRule="auto"/>
        <w:ind w:right="113" w:firstLine="0"/>
        <w:rPr>
          <w:sz w:val="24"/>
        </w:rPr>
      </w:pPr>
      <w:r>
        <w:rPr>
          <w:sz w:val="24"/>
        </w:rPr>
        <w:t>evitare di accumulare o accostare materiali infiammabili (carta, stoffe, materiali sintetici di facile innesco, buste di plastica, ecc.) a ridosso dei componenti dell’impianto, e in particolare delle prese elettriche a parete, per evitare il rischio di</w:t>
      </w:r>
      <w:r>
        <w:rPr>
          <w:spacing w:val="-3"/>
          <w:sz w:val="24"/>
        </w:rPr>
        <w:t xml:space="preserve"> </w:t>
      </w:r>
      <w:r>
        <w:rPr>
          <w:sz w:val="24"/>
        </w:rPr>
        <w:t>incendio;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75"/>
        </w:tabs>
        <w:spacing w:before="1" w:line="360" w:lineRule="auto"/>
        <w:ind w:right="114" w:firstLine="0"/>
        <w:rPr>
          <w:sz w:val="24"/>
        </w:rPr>
      </w:pPr>
      <w:r>
        <w:rPr>
          <w:sz w:val="24"/>
        </w:rPr>
        <w:t>è importante posizionare le lampade, specialmente quelle da tavolo, in modo tale che non vi sia contatto con materiali</w:t>
      </w:r>
      <w:r>
        <w:rPr>
          <w:spacing w:val="3"/>
          <w:sz w:val="24"/>
        </w:rPr>
        <w:t xml:space="preserve"> </w:t>
      </w:r>
      <w:r>
        <w:rPr>
          <w:sz w:val="24"/>
        </w:rPr>
        <w:t>infiammabili.</w:t>
      </w:r>
    </w:p>
    <w:p w:rsidR="00FB1134" w:rsidRDefault="00FF0D6D">
      <w:pPr>
        <w:pStyle w:val="Titolo1"/>
        <w:spacing w:before="5"/>
        <w:jc w:val="left"/>
      </w:pPr>
      <w:r>
        <w:rPr>
          <w:spacing w:val="-174"/>
          <w:u w:val="thick"/>
        </w:rPr>
        <w:t>D</w:t>
      </w:r>
      <w:r>
        <w:rPr>
          <w:spacing w:val="116"/>
        </w:rPr>
        <w:t xml:space="preserve"> </w:t>
      </w:r>
      <w:proofErr w:type="spellStart"/>
      <w:r>
        <w:rPr>
          <w:u w:val="thick"/>
        </w:rPr>
        <w:t>ispositivi</w:t>
      </w:r>
      <w:proofErr w:type="spellEnd"/>
      <w:r>
        <w:rPr>
          <w:u w:val="thick"/>
        </w:rPr>
        <w:t xml:space="preserve"> di connessione elettrica temporanea</w:t>
      </w:r>
    </w:p>
    <w:p w:rsidR="00FB1134" w:rsidRDefault="00FF0D6D">
      <w:pPr>
        <w:pStyle w:val="Corpodeltesto"/>
        <w:spacing w:before="132"/>
        <w:jc w:val="left"/>
      </w:pPr>
      <w:r>
        <w:t>(prolunghe, adattatori, prese a ricettività multipla, avvolgicavo, ecc.).</w:t>
      </w:r>
    </w:p>
    <w:p w:rsidR="00FB1134" w:rsidRDefault="00FF0D6D">
      <w:pPr>
        <w:pStyle w:val="Paragrafoelenco"/>
        <w:numPr>
          <w:ilvl w:val="0"/>
          <w:numId w:val="1"/>
        </w:numPr>
        <w:tabs>
          <w:tab w:val="left" w:pos="380"/>
        </w:tabs>
        <w:spacing w:before="139"/>
        <w:ind w:hanging="268"/>
        <w:rPr>
          <w:i/>
          <w:sz w:val="24"/>
        </w:rPr>
      </w:pPr>
      <w:r>
        <w:rPr>
          <w:i/>
          <w:sz w:val="24"/>
          <w:u w:val="single"/>
        </w:rPr>
        <w:t>.</w:t>
      </w:r>
      <w:r>
        <w:rPr>
          <w:i/>
          <w:spacing w:val="-1"/>
          <w:sz w:val="24"/>
          <w:u w:val="single"/>
        </w:rPr>
        <w:t xml:space="preserve"> </w:t>
      </w:r>
      <w:r>
        <w:rPr>
          <w:i/>
          <w:sz w:val="24"/>
          <w:u w:val="single"/>
        </w:rPr>
        <w:t>Requisiti: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75"/>
        </w:tabs>
        <w:spacing w:before="137" w:line="360" w:lineRule="auto"/>
        <w:ind w:right="112" w:firstLine="0"/>
        <w:rPr>
          <w:sz w:val="24"/>
        </w:rPr>
      </w:pPr>
      <w:r>
        <w:rPr>
          <w:sz w:val="24"/>
        </w:rPr>
        <w:t>i dispositivi di connessione elettrica temporanea devono essere dotati di informazioni (targhetta) indicanti</w:t>
      </w:r>
      <w:r>
        <w:rPr>
          <w:spacing w:val="-10"/>
          <w:sz w:val="24"/>
        </w:rPr>
        <w:t xml:space="preserve"> </w:t>
      </w:r>
      <w:r>
        <w:rPr>
          <w:sz w:val="24"/>
        </w:rPr>
        <w:t>almeno</w:t>
      </w:r>
      <w:r>
        <w:rPr>
          <w:spacing w:val="-9"/>
          <w:sz w:val="24"/>
        </w:rPr>
        <w:t xml:space="preserve"> </w:t>
      </w:r>
      <w:r>
        <w:rPr>
          <w:sz w:val="24"/>
        </w:rPr>
        <w:t>la</w:t>
      </w:r>
      <w:r>
        <w:rPr>
          <w:spacing w:val="-9"/>
          <w:sz w:val="24"/>
        </w:rPr>
        <w:t xml:space="preserve"> </w:t>
      </w:r>
      <w:r>
        <w:rPr>
          <w:sz w:val="24"/>
        </w:rPr>
        <w:t>tensione</w:t>
      </w:r>
      <w:r>
        <w:rPr>
          <w:spacing w:val="-11"/>
          <w:sz w:val="24"/>
        </w:rPr>
        <w:t xml:space="preserve"> </w:t>
      </w:r>
      <w:r>
        <w:rPr>
          <w:sz w:val="24"/>
        </w:rPr>
        <w:t>nominale</w:t>
      </w:r>
      <w:r>
        <w:rPr>
          <w:spacing w:val="-9"/>
          <w:sz w:val="24"/>
        </w:rPr>
        <w:t xml:space="preserve"> </w:t>
      </w:r>
      <w:r>
        <w:rPr>
          <w:sz w:val="24"/>
        </w:rPr>
        <w:t>(ad</w:t>
      </w:r>
      <w:r>
        <w:rPr>
          <w:spacing w:val="-9"/>
          <w:sz w:val="24"/>
        </w:rPr>
        <w:t xml:space="preserve"> </w:t>
      </w:r>
      <w:r>
        <w:rPr>
          <w:sz w:val="24"/>
        </w:rPr>
        <w:t>es.</w:t>
      </w:r>
      <w:r>
        <w:rPr>
          <w:spacing w:val="-9"/>
          <w:sz w:val="24"/>
        </w:rPr>
        <w:t xml:space="preserve"> </w:t>
      </w:r>
      <w:r>
        <w:rPr>
          <w:sz w:val="24"/>
        </w:rPr>
        <w:t>220-240</w:t>
      </w:r>
      <w:r>
        <w:rPr>
          <w:spacing w:val="-9"/>
          <w:sz w:val="24"/>
        </w:rPr>
        <w:t xml:space="preserve"> </w:t>
      </w:r>
      <w:r>
        <w:rPr>
          <w:sz w:val="24"/>
        </w:rPr>
        <w:t>Volt),</w:t>
      </w:r>
      <w:r>
        <w:rPr>
          <w:spacing w:val="-9"/>
          <w:sz w:val="24"/>
        </w:rPr>
        <w:t xml:space="preserve"> </w:t>
      </w:r>
      <w:r>
        <w:rPr>
          <w:sz w:val="24"/>
        </w:rPr>
        <w:t>la</w:t>
      </w:r>
      <w:r>
        <w:rPr>
          <w:spacing w:val="-9"/>
          <w:sz w:val="24"/>
        </w:rPr>
        <w:t xml:space="preserve"> </w:t>
      </w:r>
      <w:r>
        <w:rPr>
          <w:sz w:val="24"/>
        </w:rPr>
        <w:t>corrente</w:t>
      </w:r>
      <w:r>
        <w:rPr>
          <w:spacing w:val="-9"/>
          <w:sz w:val="24"/>
        </w:rPr>
        <w:t xml:space="preserve"> </w:t>
      </w:r>
      <w:r>
        <w:rPr>
          <w:sz w:val="24"/>
        </w:rPr>
        <w:t>nominale</w:t>
      </w:r>
      <w:r>
        <w:rPr>
          <w:spacing w:val="-9"/>
          <w:sz w:val="24"/>
        </w:rPr>
        <w:t xml:space="preserve"> </w:t>
      </w:r>
      <w:r>
        <w:rPr>
          <w:sz w:val="24"/>
        </w:rPr>
        <w:t>(ad</w:t>
      </w:r>
      <w:r>
        <w:rPr>
          <w:spacing w:val="-9"/>
          <w:sz w:val="24"/>
        </w:rPr>
        <w:t xml:space="preserve"> </w:t>
      </w:r>
      <w:r>
        <w:rPr>
          <w:sz w:val="24"/>
        </w:rPr>
        <w:t>es.</w:t>
      </w:r>
      <w:r>
        <w:rPr>
          <w:spacing w:val="-9"/>
          <w:sz w:val="24"/>
        </w:rPr>
        <w:t xml:space="preserve"> </w:t>
      </w:r>
      <w:r>
        <w:rPr>
          <w:sz w:val="24"/>
        </w:rPr>
        <w:t>10</w:t>
      </w:r>
      <w:r>
        <w:rPr>
          <w:spacing w:val="-9"/>
          <w:sz w:val="24"/>
        </w:rPr>
        <w:t xml:space="preserve"> </w:t>
      </w:r>
      <w:r>
        <w:rPr>
          <w:sz w:val="24"/>
        </w:rPr>
        <w:t>Ampere) e la potenza massima ammissibile (ad es. 1500</w:t>
      </w:r>
      <w:r>
        <w:rPr>
          <w:spacing w:val="-4"/>
          <w:sz w:val="24"/>
        </w:rPr>
        <w:t xml:space="preserve"> </w:t>
      </w:r>
      <w:r>
        <w:rPr>
          <w:sz w:val="24"/>
        </w:rPr>
        <w:t>Watt);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63"/>
        </w:tabs>
        <w:spacing w:before="1" w:line="360" w:lineRule="auto"/>
        <w:ind w:right="113" w:firstLine="0"/>
        <w:rPr>
          <w:sz w:val="24"/>
        </w:rPr>
      </w:pPr>
      <w:r>
        <w:rPr>
          <w:sz w:val="24"/>
        </w:rPr>
        <w:t xml:space="preserve">i dispositivi di connessione elettrica temporanea che si intende utilizzare devono essere integri (la </w:t>
      </w:r>
      <w:r>
        <w:rPr>
          <w:sz w:val="24"/>
        </w:rPr>
        <w:lastRenderedPageBreak/>
        <w:t>guaina del cavo, le prese e le spine non devono essere danneggiate), non avere parti conduttrici scoperte (a spina inserita), non devono emettere scintille, fumo e/o odore di bruciato durante il funzionamento.</w:t>
      </w:r>
    </w:p>
    <w:p w:rsidR="00FB1134" w:rsidRDefault="00FF0D6D">
      <w:pPr>
        <w:pStyle w:val="Paragrafoelenco"/>
        <w:numPr>
          <w:ilvl w:val="0"/>
          <w:numId w:val="1"/>
        </w:numPr>
        <w:tabs>
          <w:tab w:val="left" w:pos="380"/>
        </w:tabs>
        <w:spacing w:before="1"/>
        <w:ind w:hanging="268"/>
        <w:rPr>
          <w:i/>
          <w:sz w:val="24"/>
        </w:rPr>
      </w:pPr>
      <w:r>
        <w:rPr>
          <w:i/>
          <w:sz w:val="24"/>
          <w:u w:val="single"/>
        </w:rPr>
        <w:t>. Indicazioni di corretto</w:t>
      </w:r>
      <w:r>
        <w:rPr>
          <w:i/>
          <w:spacing w:val="1"/>
          <w:sz w:val="24"/>
          <w:u w:val="single"/>
        </w:rPr>
        <w:t xml:space="preserve"> </w:t>
      </w:r>
      <w:r>
        <w:rPr>
          <w:i/>
          <w:sz w:val="24"/>
          <w:u w:val="single"/>
        </w:rPr>
        <w:t>utilizzo: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330"/>
        </w:tabs>
        <w:spacing w:before="136" w:line="360" w:lineRule="auto"/>
        <w:ind w:right="111" w:firstLine="0"/>
        <w:rPr>
          <w:sz w:val="24"/>
        </w:rPr>
      </w:pPr>
      <w:r>
        <w:rPr>
          <w:sz w:val="24"/>
        </w:rPr>
        <w:t>l’utilizzo di dispositivi di connessione elettrica temporanea deve essere ridotto al minimo indispensabile e preferibilmente solo quando non siano disponibili punti di alimentazione più vicini e</w:t>
      </w:r>
      <w:r>
        <w:rPr>
          <w:spacing w:val="-1"/>
          <w:sz w:val="24"/>
        </w:rPr>
        <w:t xml:space="preserve"> </w:t>
      </w:r>
      <w:r>
        <w:rPr>
          <w:sz w:val="24"/>
        </w:rPr>
        <w:t>idonei;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68"/>
        </w:tabs>
        <w:spacing w:before="2" w:line="360" w:lineRule="auto"/>
        <w:ind w:right="111" w:firstLine="0"/>
        <w:rPr>
          <w:sz w:val="24"/>
        </w:rPr>
      </w:pPr>
      <w:r>
        <w:rPr>
          <w:sz w:val="24"/>
        </w:rPr>
        <w:t>le prese e le spine degli apparecchi elettrici, dei dispositivi di connessione elettrica temporanea e dell’impianto</w:t>
      </w:r>
      <w:r>
        <w:rPr>
          <w:spacing w:val="-16"/>
          <w:sz w:val="24"/>
        </w:rPr>
        <w:t xml:space="preserve"> </w:t>
      </w:r>
      <w:r>
        <w:rPr>
          <w:sz w:val="24"/>
        </w:rPr>
        <w:t>elettrico</w:t>
      </w:r>
      <w:r>
        <w:rPr>
          <w:spacing w:val="-16"/>
          <w:sz w:val="24"/>
        </w:rPr>
        <w:t xml:space="preserve"> </w:t>
      </w:r>
      <w:r>
        <w:rPr>
          <w:sz w:val="24"/>
        </w:rPr>
        <w:t>devono</w:t>
      </w:r>
      <w:r>
        <w:rPr>
          <w:spacing w:val="-16"/>
          <w:sz w:val="24"/>
        </w:rPr>
        <w:t xml:space="preserve"> </w:t>
      </w:r>
      <w:r>
        <w:rPr>
          <w:sz w:val="24"/>
        </w:rPr>
        <w:t>essere</w:t>
      </w:r>
      <w:r>
        <w:rPr>
          <w:spacing w:val="-13"/>
          <w:sz w:val="24"/>
        </w:rPr>
        <w:t xml:space="preserve"> </w:t>
      </w:r>
      <w:r>
        <w:rPr>
          <w:sz w:val="24"/>
        </w:rPr>
        <w:t>compatibili</w:t>
      </w:r>
      <w:r>
        <w:rPr>
          <w:spacing w:val="-16"/>
          <w:sz w:val="24"/>
        </w:rPr>
        <w:t xml:space="preserve"> </w:t>
      </w:r>
      <w:r>
        <w:rPr>
          <w:sz w:val="24"/>
        </w:rPr>
        <w:t>tra</w:t>
      </w:r>
      <w:r>
        <w:rPr>
          <w:spacing w:val="-16"/>
          <w:sz w:val="24"/>
        </w:rPr>
        <w:t xml:space="preserve"> </w:t>
      </w:r>
      <w:r>
        <w:rPr>
          <w:sz w:val="24"/>
        </w:rPr>
        <w:t>loro</w:t>
      </w:r>
      <w:r>
        <w:rPr>
          <w:spacing w:val="-15"/>
          <w:sz w:val="24"/>
        </w:rPr>
        <w:t xml:space="preserve"> </w:t>
      </w:r>
      <w:r>
        <w:rPr>
          <w:sz w:val="24"/>
        </w:rPr>
        <w:t>(spine</w:t>
      </w:r>
      <w:r>
        <w:rPr>
          <w:spacing w:val="-16"/>
          <w:sz w:val="24"/>
        </w:rPr>
        <w:t xml:space="preserve"> </w:t>
      </w:r>
      <w:r>
        <w:rPr>
          <w:sz w:val="24"/>
        </w:rPr>
        <w:t>a</w:t>
      </w:r>
      <w:r>
        <w:rPr>
          <w:spacing w:val="-16"/>
          <w:sz w:val="24"/>
        </w:rPr>
        <w:t xml:space="preserve"> </w:t>
      </w:r>
      <w:r>
        <w:rPr>
          <w:sz w:val="24"/>
        </w:rPr>
        <w:t>poli</w:t>
      </w:r>
      <w:r>
        <w:rPr>
          <w:spacing w:val="-16"/>
          <w:sz w:val="24"/>
        </w:rPr>
        <w:t xml:space="preserve"> </w:t>
      </w:r>
      <w:r>
        <w:rPr>
          <w:sz w:val="24"/>
        </w:rPr>
        <w:t>allineati</w:t>
      </w:r>
      <w:r>
        <w:rPr>
          <w:spacing w:val="-12"/>
          <w:sz w:val="24"/>
        </w:rPr>
        <w:t xml:space="preserve"> </w:t>
      </w:r>
      <w:r>
        <w:rPr>
          <w:sz w:val="24"/>
        </w:rPr>
        <w:t>in</w:t>
      </w:r>
      <w:r>
        <w:rPr>
          <w:spacing w:val="-16"/>
          <w:sz w:val="24"/>
        </w:rPr>
        <w:t xml:space="preserve"> </w:t>
      </w:r>
      <w:r>
        <w:rPr>
          <w:sz w:val="24"/>
        </w:rPr>
        <w:t>prese</w:t>
      </w:r>
      <w:r>
        <w:rPr>
          <w:spacing w:val="-14"/>
          <w:sz w:val="24"/>
        </w:rPr>
        <w:t xml:space="preserve"> </w:t>
      </w:r>
      <w:r>
        <w:rPr>
          <w:sz w:val="24"/>
        </w:rPr>
        <w:t>a</w:t>
      </w:r>
      <w:r>
        <w:rPr>
          <w:spacing w:val="-17"/>
          <w:sz w:val="24"/>
        </w:rPr>
        <w:t xml:space="preserve"> </w:t>
      </w:r>
      <w:r>
        <w:rPr>
          <w:sz w:val="24"/>
        </w:rPr>
        <w:t>poli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allineati, spine </w:t>
      </w:r>
      <w:proofErr w:type="spellStart"/>
      <w:r>
        <w:rPr>
          <w:i/>
          <w:sz w:val="24"/>
        </w:rPr>
        <w:t>schuko</w:t>
      </w:r>
      <w:proofErr w:type="spellEnd"/>
      <w:r>
        <w:rPr>
          <w:i/>
          <w:sz w:val="24"/>
        </w:rPr>
        <w:t xml:space="preserve"> </w:t>
      </w:r>
      <w:r>
        <w:rPr>
          <w:sz w:val="24"/>
        </w:rPr>
        <w:t xml:space="preserve">in prese </w:t>
      </w:r>
      <w:proofErr w:type="spellStart"/>
      <w:r>
        <w:rPr>
          <w:i/>
          <w:sz w:val="24"/>
        </w:rPr>
        <w:t>schuko</w:t>
      </w:r>
      <w:proofErr w:type="spellEnd"/>
      <w:r>
        <w:rPr>
          <w:sz w:val="24"/>
        </w:rPr>
        <w:t>) e, nel funzionamento, le spine devono essere inserite completamente nelle prese, in modo da evitare il danneggiamento delle prese e garantire un contatto</w:t>
      </w:r>
      <w:r>
        <w:rPr>
          <w:spacing w:val="-4"/>
          <w:sz w:val="24"/>
        </w:rPr>
        <w:t xml:space="preserve"> </w:t>
      </w:r>
      <w:r>
        <w:rPr>
          <w:sz w:val="24"/>
        </w:rPr>
        <w:t>certo;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53"/>
        </w:tabs>
        <w:spacing w:line="274" w:lineRule="exact"/>
        <w:ind w:left="252" w:hanging="141"/>
        <w:rPr>
          <w:sz w:val="24"/>
        </w:rPr>
      </w:pPr>
      <w:r>
        <w:rPr>
          <w:sz w:val="24"/>
        </w:rPr>
        <w:t>evitare di piegare, schiacciare, tirare prolunghe, spine,</w:t>
      </w:r>
      <w:r>
        <w:rPr>
          <w:spacing w:val="-13"/>
          <w:sz w:val="24"/>
        </w:rPr>
        <w:t xml:space="preserve"> </w:t>
      </w:r>
      <w:r>
        <w:rPr>
          <w:sz w:val="24"/>
        </w:rPr>
        <w:t>ecc.;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53"/>
        </w:tabs>
        <w:spacing w:before="139" w:line="360" w:lineRule="auto"/>
        <w:ind w:right="107" w:firstLine="0"/>
        <w:rPr>
          <w:sz w:val="24"/>
        </w:rPr>
      </w:pPr>
      <w:r>
        <w:rPr>
          <w:sz w:val="24"/>
        </w:rPr>
        <w:t>disporre i cavi di alimentazione e/o le eventuali prolunghe con attenzione, in modo da minimizzare il pericolo di inciampo;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46"/>
        </w:tabs>
        <w:spacing w:before="72" w:line="360" w:lineRule="auto"/>
        <w:ind w:right="112" w:firstLine="0"/>
        <w:rPr>
          <w:sz w:val="24"/>
        </w:rPr>
      </w:pPr>
      <w:r>
        <w:rPr>
          <w:sz w:val="24"/>
        </w:rPr>
        <w:t>verificare</w:t>
      </w:r>
      <w:r>
        <w:rPr>
          <w:spacing w:val="-9"/>
          <w:sz w:val="24"/>
        </w:rPr>
        <w:t xml:space="preserve"> </w:t>
      </w:r>
      <w:r>
        <w:rPr>
          <w:sz w:val="24"/>
        </w:rPr>
        <w:t>sempre</w:t>
      </w:r>
      <w:r>
        <w:rPr>
          <w:spacing w:val="-8"/>
          <w:sz w:val="24"/>
        </w:rPr>
        <w:t xml:space="preserve"> </w:t>
      </w:r>
      <w:r>
        <w:rPr>
          <w:sz w:val="24"/>
        </w:rPr>
        <w:t>che</w:t>
      </w:r>
      <w:r>
        <w:rPr>
          <w:spacing w:val="-9"/>
          <w:sz w:val="24"/>
        </w:rPr>
        <w:t xml:space="preserve"> </w:t>
      </w:r>
      <w:r>
        <w:rPr>
          <w:sz w:val="24"/>
        </w:rPr>
        <w:t>la</w:t>
      </w:r>
      <w:r>
        <w:rPr>
          <w:spacing w:val="-6"/>
          <w:sz w:val="24"/>
        </w:rPr>
        <w:t xml:space="preserve"> </w:t>
      </w:r>
      <w:r>
        <w:rPr>
          <w:sz w:val="24"/>
        </w:rPr>
        <w:t>potenza</w:t>
      </w:r>
      <w:r>
        <w:rPr>
          <w:spacing w:val="-11"/>
          <w:sz w:val="24"/>
        </w:rPr>
        <w:t xml:space="preserve"> </w:t>
      </w:r>
      <w:r>
        <w:rPr>
          <w:sz w:val="24"/>
        </w:rPr>
        <w:t>ammissibile</w:t>
      </w:r>
      <w:r>
        <w:rPr>
          <w:spacing w:val="-8"/>
          <w:sz w:val="24"/>
        </w:rPr>
        <w:t xml:space="preserve"> </w:t>
      </w:r>
      <w:r>
        <w:rPr>
          <w:sz w:val="24"/>
        </w:rPr>
        <w:t>dei</w:t>
      </w:r>
      <w:r>
        <w:rPr>
          <w:spacing w:val="-13"/>
          <w:sz w:val="24"/>
        </w:rPr>
        <w:t xml:space="preserve"> </w:t>
      </w:r>
      <w:r>
        <w:rPr>
          <w:sz w:val="24"/>
        </w:rPr>
        <w:t>dispositivi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connessione</w:t>
      </w:r>
      <w:r>
        <w:rPr>
          <w:spacing w:val="-8"/>
          <w:sz w:val="24"/>
        </w:rPr>
        <w:t xml:space="preserve"> </w:t>
      </w:r>
      <w:r>
        <w:rPr>
          <w:sz w:val="24"/>
        </w:rPr>
        <w:t>elettrica</w:t>
      </w:r>
      <w:r>
        <w:rPr>
          <w:spacing w:val="-12"/>
          <w:sz w:val="24"/>
        </w:rPr>
        <w:t xml:space="preserve"> </w:t>
      </w:r>
      <w:r>
        <w:rPr>
          <w:sz w:val="24"/>
        </w:rPr>
        <w:t>temporanea</w:t>
      </w:r>
      <w:r>
        <w:rPr>
          <w:spacing w:val="-10"/>
          <w:sz w:val="24"/>
        </w:rPr>
        <w:t xml:space="preserve"> </w:t>
      </w:r>
      <w:r>
        <w:rPr>
          <w:sz w:val="24"/>
        </w:rPr>
        <w:t>(ad es.</w:t>
      </w:r>
      <w:r>
        <w:rPr>
          <w:spacing w:val="-6"/>
          <w:sz w:val="24"/>
        </w:rPr>
        <w:t xml:space="preserve"> </w:t>
      </w:r>
      <w:r>
        <w:rPr>
          <w:sz w:val="24"/>
        </w:rPr>
        <w:t>presa</w:t>
      </w:r>
      <w:r>
        <w:rPr>
          <w:spacing w:val="-5"/>
          <w:sz w:val="24"/>
        </w:rPr>
        <w:t xml:space="preserve"> </w:t>
      </w:r>
      <w:r>
        <w:rPr>
          <w:sz w:val="24"/>
        </w:rPr>
        <w:t>multipla</w:t>
      </w:r>
      <w:r>
        <w:rPr>
          <w:spacing w:val="-9"/>
          <w:sz w:val="24"/>
        </w:rPr>
        <w:t xml:space="preserve"> </w:t>
      </w:r>
      <w:r>
        <w:rPr>
          <w:sz w:val="24"/>
        </w:rPr>
        <w:t>con</w:t>
      </w:r>
      <w:r>
        <w:rPr>
          <w:spacing w:val="-5"/>
          <w:sz w:val="24"/>
        </w:rPr>
        <w:t xml:space="preserve"> </w:t>
      </w:r>
      <w:r>
        <w:rPr>
          <w:sz w:val="24"/>
        </w:rPr>
        <w:t>1500</w:t>
      </w:r>
      <w:r>
        <w:rPr>
          <w:spacing w:val="-6"/>
          <w:sz w:val="24"/>
        </w:rPr>
        <w:t xml:space="preserve"> </w:t>
      </w:r>
      <w:r>
        <w:rPr>
          <w:sz w:val="24"/>
        </w:rPr>
        <w:t>Watt)</w:t>
      </w:r>
      <w:r>
        <w:rPr>
          <w:spacing w:val="-5"/>
          <w:sz w:val="24"/>
        </w:rPr>
        <w:t xml:space="preserve"> </w:t>
      </w:r>
      <w:r>
        <w:rPr>
          <w:sz w:val="24"/>
        </w:rPr>
        <w:t>sia</w:t>
      </w:r>
      <w:r>
        <w:rPr>
          <w:spacing w:val="-5"/>
          <w:sz w:val="24"/>
        </w:rPr>
        <w:t xml:space="preserve"> </w:t>
      </w:r>
      <w:r>
        <w:rPr>
          <w:sz w:val="24"/>
        </w:rPr>
        <w:t>maggiore</w:t>
      </w:r>
      <w:r>
        <w:rPr>
          <w:spacing w:val="-6"/>
          <w:sz w:val="24"/>
        </w:rPr>
        <w:t xml:space="preserve"> </w:t>
      </w:r>
      <w:r>
        <w:rPr>
          <w:sz w:val="24"/>
        </w:rPr>
        <w:t>della</w:t>
      </w:r>
      <w:r>
        <w:rPr>
          <w:spacing w:val="-4"/>
          <w:sz w:val="24"/>
        </w:rPr>
        <w:t xml:space="preserve"> </w:t>
      </w:r>
      <w:r>
        <w:rPr>
          <w:sz w:val="24"/>
        </w:rPr>
        <w:t>somma</w:t>
      </w:r>
      <w:r>
        <w:rPr>
          <w:spacing w:val="-6"/>
          <w:sz w:val="24"/>
        </w:rPr>
        <w:t xml:space="preserve"> </w:t>
      </w:r>
      <w:r>
        <w:rPr>
          <w:sz w:val="24"/>
        </w:rPr>
        <w:t>delle</w:t>
      </w:r>
      <w:r>
        <w:rPr>
          <w:spacing w:val="-4"/>
          <w:sz w:val="24"/>
        </w:rPr>
        <w:t xml:space="preserve"> </w:t>
      </w:r>
      <w:r>
        <w:rPr>
          <w:sz w:val="24"/>
        </w:rPr>
        <w:t>potenze</w:t>
      </w:r>
      <w:r>
        <w:rPr>
          <w:spacing w:val="-3"/>
          <w:sz w:val="24"/>
        </w:rPr>
        <w:t xml:space="preserve"> </w:t>
      </w:r>
      <w:r>
        <w:rPr>
          <w:sz w:val="24"/>
        </w:rPr>
        <w:t>assorbite</w:t>
      </w:r>
      <w:r>
        <w:rPr>
          <w:spacing w:val="-9"/>
          <w:sz w:val="24"/>
        </w:rPr>
        <w:t xml:space="preserve"> </w:t>
      </w:r>
      <w:r>
        <w:rPr>
          <w:sz w:val="24"/>
        </w:rPr>
        <w:t>dagli</w:t>
      </w:r>
      <w:r>
        <w:rPr>
          <w:spacing w:val="-3"/>
          <w:sz w:val="24"/>
        </w:rPr>
        <w:t xml:space="preserve"> </w:t>
      </w:r>
      <w:r>
        <w:rPr>
          <w:sz w:val="24"/>
        </w:rPr>
        <w:t>apparecchi elettrici collegati (ad es. PC 300 Watt + stampante 1000 Watt);</w:t>
      </w:r>
    </w:p>
    <w:p w:rsidR="00FB1134" w:rsidRDefault="00FF0D6D">
      <w:pPr>
        <w:pStyle w:val="Paragrafoelenco"/>
        <w:numPr>
          <w:ilvl w:val="0"/>
          <w:numId w:val="4"/>
        </w:numPr>
        <w:tabs>
          <w:tab w:val="left" w:pos="253"/>
        </w:tabs>
        <w:spacing w:before="1" w:line="360" w:lineRule="auto"/>
        <w:ind w:right="111" w:firstLine="0"/>
        <w:rPr>
          <w:sz w:val="24"/>
        </w:rPr>
      </w:pPr>
      <w:r>
        <w:rPr>
          <w:sz w:val="24"/>
        </w:rPr>
        <w:t>fare attenzione a che i dispositivi di connessione elettrica temporanea non risultino particolarmente caldi durante il loro</w:t>
      </w:r>
      <w:r>
        <w:rPr>
          <w:spacing w:val="-1"/>
          <w:sz w:val="24"/>
        </w:rPr>
        <w:t xml:space="preserve"> </w:t>
      </w:r>
      <w:r>
        <w:rPr>
          <w:sz w:val="24"/>
        </w:rPr>
        <w:t>funzionamento;</w:t>
      </w:r>
    </w:p>
    <w:p w:rsidR="00FB1134" w:rsidRDefault="00FF0D6D" w:rsidP="00FF0D6D">
      <w:pPr>
        <w:pStyle w:val="Paragrafoelenco"/>
        <w:numPr>
          <w:ilvl w:val="0"/>
          <w:numId w:val="4"/>
        </w:numPr>
        <w:tabs>
          <w:tab w:val="left" w:pos="256"/>
        </w:tabs>
        <w:spacing w:before="5" w:line="360" w:lineRule="auto"/>
        <w:ind w:left="0" w:right="114" w:firstLine="0"/>
        <w:jc w:val="left"/>
      </w:pPr>
      <w:r>
        <w:rPr>
          <w:sz w:val="24"/>
        </w:rPr>
        <w:t>srotolare i cavi il più possibile o comunque disporli in modo tale da esporre la maggiore superficie libera per smaltire il calore prodotto durante il loro</w:t>
      </w:r>
      <w:r w:rsidRPr="00FF0D6D">
        <w:rPr>
          <w:spacing w:val="-6"/>
          <w:sz w:val="24"/>
        </w:rPr>
        <w:t xml:space="preserve"> </w:t>
      </w:r>
      <w:r>
        <w:rPr>
          <w:sz w:val="24"/>
        </w:rPr>
        <w:t>impiego.</w:t>
      </w:r>
      <w:bookmarkStart w:id="0" w:name="_GoBack"/>
      <w:bookmarkEnd w:id="0"/>
      <w:r>
        <w:t xml:space="preserve"> </w:t>
      </w:r>
    </w:p>
    <w:sectPr w:rsidR="00FB1134" w:rsidSect="00B14C5B"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05A4E"/>
    <w:multiLevelType w:val="hybridMultilevel"/>
    <w:tmpl w:val="41A25ED6"/>
    <w:lvl w:ilvl="0" w:tplc="96F01B80">
      <w:start w:val="1"/>
      <w:numFmt w:val="upperLetter"/>
      <w:lvlText w:val="%1."/>
      <w:lvlJc w:val="left"/>
      <w:pPr>
        <w:ind w:left="379" w:hanging="267"/>
        <w:jc w:val="left"/>
      </w:pPr>
      <w:rPr>
        <w:rFonts w:hint="default"/>
        <w:spacing w:val="-147"/>
        <w:u w:val="single" w:color="000000"/>
        <w:lang w:val="it-IT" w:eastAsia="it-IT" w:bidi="it-IT"/>
      </w:rPr>
    </w:lvl>
    <w:lvl w:ilvl="1" w:tplc="4EB29192">
      <w:numFmt w:val="bullet"/>
      <w:lvlText w:val="•"/>
      <w:lvlJc w:val="left"/>
      <w:pPr>
        <w:ind w:left="1328" w:hanging="267"/>
      </w:pPr>
      <w:rPr>
        <w:rFonts w:hint="default"/>
        <w:lang w:val="it-IT" w:eastAsia="it-IT" w:bidi="it-IT"/>
      </w:rPr>
    </w:lvl>
    <w:lvl w:ilvl="2" w:tplc="F33024BC">
      <w:numFmt w:val="bullet"/>
      <w:lvlText w:val="•"/>
      <w:lvlJc w:val="left"/>
      <w:pPr>
        <w:ind w:left="2277" w:hanging="267"/>
      </w:pPr>
      <w:rPr>
        <w:rFonts w:hint="default"/>
        <w:lang w:val="it-IT" w:eastAsia="it-IT" w:bidi="it-IT"/>
      </w:rPr>
    </w:lvl>
    <w:lvl w:ilvl="3" w:tplc="9D880250">
      <w:numFmt w:val="bullet"/>
      <w:lvlText w:val="•"/>
      <w:lvlJc w:val="left"/>
      <w:pPr>
        <w:ind w:left="3225" w:hanging="267"/>
      </w:pPr>
      <w:rPr>
        <w:rFonts w:hint="default"/>
        <w:lang w:val="it-IT" w:eastAsia="it-IT" w:bidi="it-IT"/>
      </w:rPr>
    </w:lvl>
    <w:lvl w:ilvl="4" w:tplc="325EBECC">
      <w:numFmt w:val="bullet"/>
      <w:lvlText w:val="•"/>
      <w:lvlJc w:val="left"/>
      <w:pPr>
        <w:ind w:left="4174" w:hanging="267"/>
      </w:pPr>
      <w:rPr>
        <w:rFonts w:hint="default"/>
        <w:lang w:val="it-IT" w:eastAsia="it-IT" w:bidi="it-IT"/>
      </w:rPr>
    </w:lvl>
    <w:lvl w:ilvl="5" w:tplc="108416D6">
      <w:numFmt w:val="bullet"/>
      <w:lvlText w:val="•"/>
      <w:lvlJc w:val="left"/>
      <w:pPr>
        <w:ind w:left="5123" w:hanging="267"/>
      </w:pPr>
      <w:rPr>
        <w:rFonts w:hint="default"/>
        <w:lang w:val="it-IT" w:eastAsia="it-IT" w:bidi="it-IT"/>
      </w:rPr>
    </w:lvl>
    <w:lvl w:ilvl="6" w:tplc="5A409E86">
      <w:numFmt w:val="bullet"/>
      <w:lvlText w:val="•"/>
      <w:lvlJc w:val="left"/>
      <w:pPr>
        <w:ind w:left="6071" w:hanging="267"/>
      </w:pPr>
      <w:rPr>
        <w:rFonts w:hint="default"/>
        <w:lang w:val="it-IT" w:eastAsia="it-IT" w:bidi="it-IT"/>
      </w:rPr>
    </w:lvl>
    <w:lvl w:ilvl="7" w:tplc="194028A8">
      <w:numFmt w:val="bullet"/>
      <w:lvlText w:val="•"/>
      <w:lvlJc w:val="left"/>
      <w:pPr>
        <w:ind w:left="7020" w:hanging="267"/>
      </w:pPr>
      <w:rPr>
        <w:rFonts w:hint="default"/>
        <w:lang w:val="it-IT" w:eastAsia="it-IT" w:bidi="it-IT"/>
      </w:rPr>
    </w:lvl>
    <w:lvl w:ilvl="8" w:tplc="132CE384">
      <w:numFmt w:val="bullet"/>
      <w:lvlText w:val="•"/>
      <w:lvlJc w:val="left"/>
      <w:pPr>
        <w:ind w:left="7969" w:hanging="267"/>
      </w:pPr>
      <w:rPr>
        <w:rFonts w:hint="default"/>
        <w:lang w:val="it-IT" w:eastAsia="it-IT" w:bidi="it-IT"/>
      </w:rPr>
    </w:lvl>
  </w:abstractNum>
  <w:abstractNum w:abstractNumId="1">
    <w:nsid w:val="1ED510B0"/>
    <w:multiLevelType w:val="hybridMultilevel"/>
    <w:tmpl w:val="A44CA89E"/>
    <w:lvl w:ilvl="0" w:tplc="230273D0">
      <w:numFmt w:val="bullet"/>
      <w:lvlText w:val="-"/>
      <w:lvlJc w:val="left"/>
      <w:pPr>
        <w:ind w:left="112" w:hanging="140"/>
      </w:pPr>
      <w:rPr>
        <w:rFonts w:hint="default"/>
        <w:spacing w:val="-5"/>
        <w:w w:val="100"/>
        <w:lang w:val="it-IT" w:eastAsia="it-IT" w:bidi="it-IT"/>
      </w:rPr>
    </w:lvl>
    <w:lvl w:ilvl="1" w:tplc="4E00D3E0">
      <w:numFmt w:val="bullet"/>
      <w:lvlText w:val="▪"/>
      <w:lvlJc w:val="left"/>
      <w:pPr>
        <w:ind w:left="820" w:hanging="14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it-IT" w:bidi="it-IT"/>
      </w:rPr>
    </w:lvl>
    <w:lvl w:ilvl="2" w:tplc="E892CA54">
      <w:numFmt w:val="bullet"/>
      <w:lvlText w:val="•"/>
      <w:lvlJc w:val="left"/>
      <w:pPr>
        <w:ind w:left="1825" w:hanging="147"/>
      </w:pPr>
      <w:rPr>
        <w:rFonts w:hint="default"/>
        <w:lang w:val="it-IT" w:eastAsia="it-IT" w:bidi="it-IT"/>
      </w:rPr>
    </w:lvl>
    <w:lvl w:ilvl="3" w:tplc="8C588332">
      <w:numFmt w:val="bullet"/>
      <w:lvlText w:val="•"/>
      <w:lvlJc w:val="left"/>
      <w:pPr>
        <w:ind w:left="2830" w:hanging="147"/>
      </w:pPr>
      <w:rPr>
        <w:rFonts w:hint="default"/>
        <w:lang w:val="it-IT" w:eastAsia="it-IT" w:bidi="it-IT"/>
      </w:rPr>
    </w:lvl>
    <w:lvl w:ilvl="4" w:tplc="8EEC8F02">
      <w:numFmt w:val="bullet"/>
      <w:lvlText w:val="•"/>
      <w:lvlJc w:val="left"/>
      <w:pPr>
        <w:ind w:left="3835" w:hanging="147"/>
      </w:pPr>
      <w:rPr>
        <w:rFonts w:hint="default"/>
        <w:lang w:val="it-IT" w:eastAsia="it-IT" w:bidi="it-IT"/>
      </w:rPr>
    </w:lvl>
    <w:lvl w:ilvl="5" w:tplc="E6667220">
      <w:numFmt w:val="bullet"/>
      <w:lvlText w:val="•"/>
      <w:lvlJc w:val="left"/>
      <w:pPr>
        <w:ind w:left="4840" w:hanging="147"/>
      </w:pPr>
      <w:rPr>
        <w:rFonts w:hint="default"/>
        <w:lang w:val="it-IT" w:eastAsia="it-IT" w:bidi="it-IT"/>
      </w:rPr>
    </w:lvl>
    <w:lvl w:ilvl="6" w:tplc="902A03A0">
      <w:numFmt w:val="bullet"/>
      <w:lvlText w:val="•"/>
      <w:lvlJc w:val="left"/>
      <w:pPr>
        <w:ind w:left="5845" w:hanging="147"/>
      </w:pPr>
      <w:rPr>
        <w:rFonts w:hint="default"/>
        <w:lang w:val="it-IT" w:eastAsia="it-IT" w:bidi="it-IT"/>
      </w:rPr>
    </w:lvl>
    <w:lvl w:ilvl="7" w:tplc="8F541116">
      <w:numFmt w:val="bullet"/>
      <w:lvlText w:val="•"/>
      <w:lvlJc w:val="left"/>
      <w:pPr>
        <w:ind w:left="6850" w:hanging="147"/>
      </w:pPr>
      <w:rPr>
        <w:rFonts w:hint="default"/>
        <w:lang w:val="it-IT" w:eastAsia="it-IT" w:bidi="it-IT"/>
      </w:rPr>
    </w:lvl>
    <w:lvl w:ilvl="8" w:tplc="EDF204EA">
      <w:numFmt w:val="bullet"/>
      <w:lvlText w:val="•"/>
      <w:lvlJc w:val="left"/>
      <w:pPr>
        <w:ind w:left="7856" w:hanging="147"/>
      </w:pPr>
      <w:rPr>
        <w:rFonts w:hint="default"/>
        <w:lang w:val="it-IT" w:eastAsia="it-IT" w:bidi="it-IT"/>
      </w:rPr>
    </w:lvl>
  </w:abstractNum>
  <w:abstractNum w:abstractNumId="2">
    <w:nsid w:val="45C4261E"/>
    <w:multiLevelType w:val="hybridMultilevel"/>
    <w:tmpl w:val="127A5A88"/>
    <w:lvl w:ilvl="0" w:tplc="76481952">
      <w:start w:val="1"/>
      <w:numFmt w:val="decimal"/>
      <w:lvlText w:val="%1."/>
      <w:lvlJc w:val="left"/>
      <w:pPr>
        <w:ind w:left="112" w:hanging="24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it-IT" w:bidi="it-IT"/>
      </w:rPr>
    </w:lvl>
    <w:lvl w:ilvl="1" w:tplc="9CF27530">
      <w:numFmt w:val="bullet"/>
      <w:lvlText w:val=""/>
      <w:lvlJc w:val="left"/>
      <w:pPr>
        <w:ind w:left="832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it-IT" w:bidi="it-IT"/>
      </w:rPr>
    </w:lvl>
    <w:lvl w:ilvl="2" w:tplc="15163636">
      <w:numFmt w:val="bullet"/>
      <w:lvlText w:val="•"/>
      <w:lvlJc w:val="left"/>
      <w:pPr>
        <w:ind w:left="1842" w:hanging="360"/>
      </w:pPr>
      <w:rPr>
        <w:rFonts w:hint="default"/>
        <w:lang w:val="it-IT" w:eastAsia="it-IT" w:bidi="it-IT"/>
      </w:rPr>
    </w:lvl>
    <w:lvl w:ilvl="3" w:tplc="167C03DA">
      <w:numFmt w:val="bullet"/>
      <w:lvlText w:val="•"/>
      <w:lvlJc w:val="left"/>
      <w:pPr>
        <w:ind w:left="2845" w:hanging="360"/>
      </w:pPr>
      <w:rPr>
        <w:rFonts w:hint="default"/>
        <w:lang w:val="it-IT" w:eastAsia="it-IT" w:bidi="it-IT"/>
      </w:rPr>
    </w:lvl>
    <w:lvl w:ilvl="4" w:tplc="40B4CDDC">
      <w:numFmt w:val="bullet"/>
      <w:lvlText w:val="•"/>
      <w:lvlJc w:val="left"/>
      <w:pPr>
        <w:ind w:left="3848" w:hanging="360"/>
      </w:pPr>
      <w:rPr>
        <w:rFonts w:hint="default"/>
        <w:lang w:val="it-IT" w:eastAsia="it-IT" w:bidi="it-IT"/>
      </w:rPr>
    </w:lvl>
    <w:lvl w:ilvl="5" w:tplc="1770A69C">
      <w:numFmt w:val="bullet"/>
      <w:lvlText w:val="•"/>
      <w:lvlJc w:val="left"/>
      <w:pPr>
        <w:ind w:left="4851" w:hanging="360"/>
      </w:pPr>
      <w:rPr>
        <w:rFonts w:hint="default"/>
        <w:lang w:val="it-IT" w:eastAsia="it-IT" w:bidi="it-IT"/>
      </w:rPr>
    </w:lvl>
    <w:lvl w:ilvl="6" w:tplc="512EAB44">
      <w:numFmt w:val="bullet"/>
      <w:lvlText w:val="•"/>
      <w:lvlJc w:val="left"/>
      <w:pPr>
        <w:ind w:left="5854" w:hanging="360"/>
      </w:pPr>
      <w:rPr>
        <w:rFonts w:hint="default"/>
        <w:lang w:val="it-IT" w:eastAsia="it-IT" w:bidi="it-IT"/>
      </w:rPr>
    </w:lvl>
    <w:lvl w:ilvl="7" w:tplc="FB1E3CC4">
      <w:numFmt w:val="bullet"/>
      <w:lvlText w:val="•"/>
      <w:lvlJc w:val="left"/>
      <w:pPr>
        <w:ind w:left="6857" w:hanging="360"/>
      </w:pPr>
      <w:rPr>
        <w:rFonts w:hint="default"/>
        <w:lang w:val="it-IT" w:eastAsia="it-IT" w:bidi="it-IT"/>
      </w:rPr>
    </w:lvl>
    <w:lvl w:ilvl="8" w:tplc="8378F5A0">
      <w:numFmt w:val="bullet"/>
      <w:lvlText w:val="•"/>
      <w:lvlJc w:val="left"/>
      <w:pPr>
        <w:ind w:left="7860" w:hanging="360"/>
      </w:pPr>
      <w:rPr>
        <w:rFonts w:hint="default"/>
        <w:lang w:val="it-IT" w:eastAsia="it-IT" w:bidi="it-IT"/>
      </w:rPr>
    </w:lvl>
  </w:abstractNum>
  <w:abstractNum w:abstractNumId="3">
    <w:nsid w:val="4F9A1E4B"/>
    <w:multiLevelType w:val="hybridMultilevel"/>
    <w:tmpl w:val="CE74E5BA"/>
    <w:lvl w:ilvl="0" w:tplc="D25EEA78">
      <w:start w:val="1"/>
      <w:numFmt w:val="upperLetter"/>
      <w:lvlText w:val="%1."/>
      <w:lvlJc w:val="left"/>
      <w:pPr>
        <w:ind w:left="379" w:hanging="267"/>
        <w:jc w:val="left"/>
      </w:pPr>
      <w:rPr>
        <w:rFonts w:hint="default"/>
        <w:spacing w:val="-147"/>
        <w:u w:val="single" w:color="000000"/>
        <w:lang w:val="it-IT" w:eastAsia="it-IT" w:bidi="it-IT"/>
      </w:rPr>
    </w:lvl>
    <w:lvl w:ilvl="1" w:tplc="BF6E9A88">
      <w:numFmt w:val="bullet"/>
      <w:lvlText w:val="•"/>
      <w:lvlJc w:val="left"/>
      <w:pPr>
        <w:ind w:left="1328" w:hanging="267"/>
      </w:pPr>
      <w:rPr>
        <w:rFonts w:hint="default"/>
        <w:lang w:val="it-IT" w:eastAsia="it-IT" w:bidi="it-IT"/>
      </w:rPr>
    </w:lvl>
    <w:lvl w:ilvl="2" w:tplc="030097F6">
      <w:numFmt w:val="bullet"/>
      <w:lvlText w:val="•"/>
      <w:lvlJc w:val="left"/>
      <w:pPr>
        <w:ind w:left="2277" w:hanging="267"/>
      </w:pPr>
      <w:rPr>
        <w:rFonts w:hint="default"/>
        <w:lang w:val="it-IT" w:eastAsia="it-IT" w:bidi="it-IT"/>
      </w:rPr>
    </w:lvl>
    <w:lvl w:ilvl="3" w:tplc="1C8C9D56">
      <w:numFmt w:val="bullet"/>
      <w:lvlText w:val="•"/>
      <w:lvlJc w:val="left"/>
      <w:pPr>
        <w:ind w:left="3225" w:hanging="267"/>
      </w:pPr>
      <w:rPr>
        <w:rFonts w:hint="default"/>
        <w:lang w:val="it-IT" w:eastAsia="it-IT" w:bidi="it-IT"/>
      </w:rPr>
    </w:lvl>
    <w:lvl w:ilvl="4" w:tplc="554A5F1C">
      <w:numFmt w:val="bullet"/>
      <w:lvlText w:val="•"/>
      <w:lvlJc w:val="left"/>
      <w:pPr>
        <w:ind w:left="4174" w:hanging="267"/>
      </w:pPr>
      <w:rPr>
        <w:rFonts w:hint="default"/>
        <w:lang w:val="it-IT" w:eastAsia="it-IT" w:bidi="it-IT"/>
      </w:rPr>
    </w:lvl>
    <w:lvl w:ilvl="5" w:tplc="280EEF1E">
      <w:numFmt w:val="bullet"/>
      <w:lvlText w:val="•"/>
      <w:lvlJc w:val="left"/>
      <w:pPr>
        <w:ind w:left="5123" w:hanging="267"/>
      </w:pPr>
      <w:rPr>
        <w:rFonts w:hint="default"/>
        <w:lang w:val="it-IT" w:eastAsia="it-IT" w:bidi="it-IT"/>
      </w:rPr>
    </w:lvl>
    <w:lvl w:ilvl="6" w:tplc="DAEC0ACA">
      <w:numFmt w:val="bullet"/>
      <w:lvlText w:val="•"/>
      <w:lvlJc w:val="left"/>
      <w:pPr>
        <w:ind w:left="6071" w:hanging="267"/>
      </w:pPr>
      <w:rPr>
        <w:rFonts w:hint="default"/>
        <w:lang w:val="it-IT" w:eastAsia="it-IT" w:bidi="it-IT"/>
      </w:rPr>
    </w:lvl>
    <w:lvl w:ilvl="7" w:tplc="3828D004">
      <w:numFmt w:val="bullet"/>
      <w:lvlText w:val="•"/>
      <w:lvlJc w:val="left"/>
      <w:pPr>
        <w:ind w:left="7020" w:hanging="267"/>
      </w:pPr>
      <w:rPr>
        <w:rFonts w:hint="default"/>
        <w:lang w:val="it-IT" w:eastAsia="it-IT" w:bidi="it-IT"/>
      </w:rPr>
    </w:lvl>
    <w:lvl w:ilvl="8" w:tplc="D662E54C">
      <w:numFmt w:val="bullet"/>
      <w:lvlText w:val="•"/>
      <w:lvlJc w:val="left"/>
      <w:pPr>
        <w:ind w:left="7969" w:hanging="267"/>
      </w:pPr>
      <w:rPr>
        <w:rFonts w:hint="default"/>
        <w:lang w:val="it-IT" w:eastAsia="it-IT" w:bidi="it-IT"/>
      </w:rPr>
    </w:lvl>
  </w:abstractNum>
  <w:abstractNum w:abstractNumId="4">
    <w:nsid w:val="5E9950C6"/>
    <w:multiLevelType w:val="hybridMultilevel"/>
    <w:tmpl w:val="F29E235E"/>
    <w:lvl w:ilvl="0" w:tplc="2A542720">
      <w:start w:val="1"/>
      <w:numFmt w:val="decimal"/>
      <w:lvlText w:val="%1."/>
      <w:lvlJc w:val="left"/>
      <w:pPr>
        <w:ind w:left="112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it-IT" w:bidi="it-IT"/>
      </w:rPr>
    </w:lvl>
    <w:lvl w:ilvl="1" w:tplc="83A27A68">
      <w:numFmt w:val="bullet"/>
      <w:lvlText w:val="•"/>
      <w:lvlJc w:val="left"/>
      <w:pPr>
        <w:ind w:left="1094" w:hanging="260"/>
      </w:pPr>
      <w:rPr>
        <w:rFonts w:hint="default"/>
        <w:lang w:val="it-IT" w:eastAsia="it-IT" w:bidi="it-IT"/>
      </w:rPr>
    </w:lvl>
    <w:lvl w:ilvl="2" w:tplc="4ADAFEA4">
      <w:numFmt w:val="bullet"/>
      <w:lvlText w:val="•"/>
      <w:lvlJc w:val="left"/>
      <w:pPr>
        <w:ind w:left="2069" w:hanging="260"/>
      </w:pPr>
      <w:rPr>
        <w:rFonts w:hint="default"/>
        <w:lang w:val="it-IT" w:eastAsia="it-IT" w:bidi="it-IT"/>
      </w:rPr>
    </w:lvl>
    <w:lvl w:ilvl="3" w:tplc="7ED2C706">
      <w:numFmt w:val="bullet"/>
      <w:lvlText w:val="•"/>
      <w:lvlJc w:val="left"/>
      <w:pPr>
        <w:ind w:left="3043" w:hanging="260"/>
      </w:pPr>
      <w:rPr>
        <w:rFonts w:hint="default"/>
        <w:lang w:val="it-IT" w:eastAsia="it-IT" w:bidi="it-IT"/>
      </w:rPr>
    </w:lvl>
    <w:lvl w:ilvl="4" w:tplc="D9F40980">
      <w:numFmt w:val="bullet"/>
      <w:lvlText w:val="•"/>
      <w:lvlJc w:val="left"/>
      <w:pPr>
        <w:ind w:left="4018" w:hanging="260"/>
      </w:pPr>
      <w:rPr>
        <w:rFonts w:hint="default"/>
        <w:lang w:val="it-IT" w:eastAsia="it-IT" w:bidi="it-IT"/>
      </w:rPr>
    </w:lvl>
    <w:lvl w:ilvl="5" w:tplc="EB8872EC">
      <w:numFmt w:val="bullet"/>
      <w:lvlText w:val="•"/>
      <w:lvlJc w:val="left"/>
      <w:pPr>
        <w:ind w:left="4993" w:hanging="260"/>
      </w:pPr>
      <w:rPr>
        <w:rFonts w:hint="default"/>
        <w:lang w:val="it-IT" w:eastAsia="it-IT" w:bidi="it-IT"/>
      </w:rPr>
    </w:lvl>
    <w:lvl w:ilvl="6" w:tplc="2EE6BC96">
      <w:numFmt w:val="bullet"/>
      <w:lvlText w:val="•"/>
      <w:lvlJc w:val="left"/>
      <w:pPr>
        <w:ind w:left="5967" w:hanging="260"/>
      </w:pPr>
      <w:rPr>
        <w:rFonts w:hint="default"/>
        <w:lang w:val="it-IT" w:eastAsia="it-IT" w:bidi="it-IT"/>
      </w:rPr>
    </w:lvl>
    <w:lvl w:ilvl="7" w:tplc="650E43F2">
      <w:numFmt w:val="bullet"/>
      <w:lvlText w:val="•"/>
      <w:lvlJc w:val="left"/>
      <w:pPr>
        <w:ind w:left="6942" w:hanging="260"/>
      </w:pPr>
      <w:rPr>
        <w:rFonts w:hint="default"/>
        <w:lang w:val="it-IT" w:eastAsia="it-IT" w:bidi="it-IT"/>
      </w:rPr>
    </w:lvl>
    <w:lvl w:ilvl="8" w:tplc="FB9AEA00">
      <w:numFmt w:val="bullet"/>
      <w:lvlText w:val="•"/>
      <w:lvlJc w:val="left"/>
      <w:pPr>
        <w:ind w:left="7917" w:hanging="260"/>
      </w:pPr>
      <w:rPr>
        <w:rFonts w:hint="default"/>
        <w:lang w:val="it-IT" w:eastAsia="it-IT" w:bidi="it-IT"/>
      </w:rPr>
    </w:lvl>
  </w:abstractNum>
  <w:abstractNum w:abstractNumId="5">
    <w:nsid w:val="5F37027E"/>
    <w:multiLevelType w:val="hybridMultilevel"/>
    <w:tmpl w:val="9A7ADD4E"/>
    <w:lvl w:ilvl="0" w:tplc="7E3EB868">
      <w:start w:val="1"/>
      <w:numFmt w:val="lowerLetter"/>
      <w:lvlText w:val="%1)"/>
      <w:lvlJc w:val="left"/>
      <w:pPr>
        <w:ind w:left="112" w:hanging="25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it-IT" w:bidi="it-IT"/>
      </w:rPr>
    </w:lvl>
    <w:lvl w:ilvl="1" w:tplc="EBE660D0">
      <w:numFmt w:val="bullet"/>
      <w:lvlText w:val="•"/>
      <w:lvlJc w:val="left"/>
      <w:pPr>
        <w:ind w:left="1094" w:hanging="257"/>
      </w:pPr>
      <w:rPr>
        <w:rFonts w:hint="default"/>
        <w:lang w:val="it-IT" w:eastAsia="it-IT" w:bidi="it-IT"/>
      </w:rPr>
    </w:lvl>
    <w:lvl w:ilvl="2" w:tplc="7136C3F6">
      <w:numFmt w:val="bullet"/>
      <w:lvlText w:val="•"/>
      <w:lvlJc w:val="left"/>
      <w:pPr>
        <w:ind w:left="2069" w:hanging="257"/>
      </w:pPr>
      <w:rPr>
        <w:rFonts w:hint="default"/>
        <w:lang w:val="it-IT" w:eastAsia="it-IT" w:bidi="it-IT"/>
      </w:rPr>
    </w:lvl>
    <w:lvl w:ilvl="3" w:tplc="6446703C">
      <w:numFmt w:val="bullet"/>
      <w:lvlText w:val="•"/>
      <w:lvlJc w:val="left"/>
      <w:pPr>
        <w:ind w:left="3043" w:hanging="257"/>
      </w:pPr>
      <w:rPr>
        <w:rFonts w:hint="default"/>
        <w:lang w:val="it-IT" w:eastAsia="it-IT" w:bidi="it-IT"/>
      </w:rPr>
    </w:lvl>
    <w:lvl w:ilvl="4" w:tplc="1E8C473C">
      <w:numFmt w:val="bullet"/>
      <w:lvlText w:val="•"/>
      <w:lvlJc w:val="left"/>
      <w:pPr>
        <w:ind w:left="4018" w:hanging="257"/>
      </w:pPr>
      <w:rPr>
        <w:rFonts w:hint="default"/>
        <w:lang w:val="it-IT" w:eastAsia="it-IT" w:bidi="it-IT"/>
      </w:rPr>
    </w:lvl>
    <w:lvl w:ilvl="5" w:tplc="36E8AF9C">
      <w:numFmt w:val="bullet"/>
      <w:lvlText w:val="•"/>
      <w:lvlJc w:val="left"/>
      <w:pPr>
        <w:ind w:left="4993" w:hanging="257"/>
      </w:pPr>
      <w:rPr>
        <w:rFonts w:hint="default"/>
        <w:lang w:val="it-IT" w:eastAsia="it-IT" w:bidi="it-IT"/>
      </w:rPr>
    </w:lvl>
    <w:lvl w:ilvl="6" w:tplc="97762A50">
      <w:numFmt w:val="bullet"/>
      <w:lvlText w:val="•"/>
      <w:lvlJc w:val="left"/>
      <w:pPr>
        <w:ind w:left="5967" w:hanging="257"/>
      </w:pPr>
      <w:rPr>
        <w:rFonts w:hint="default"/>
        <w:lang w:val="it-IT" w:eastAsia="it-IT" w:bidi="it-IT"/>
      </w:rPr>
    </w:lvl>
    <w:lvl w:ilvl="7" w:tplc="C1986896">
      <w:numFmt w:val="bullet"/>
      <w:lvlText w:val="•"/>
      <w:lvlJc w:val="left"/>
      <w:pPr>
        <w:ind w:left="6942" w:hanging="257"/>
      </w:pPr>
      <w:rPr>
        <w:rFonts w:hint="default"/>
        <w:lang w:val="it-IT" w:eastAsia="it-IT" w:bidi="it-IT"/>
      </w:rPr>
    </w:lvl>
    <w:lvl w:ilvl="8" w:tplc="C0B44376">
      <w:numFmt w:val="bullet"/>
      <w:lvlText w:val="•"/>
      <w:lvlJc w:val="left"/>
      <w:pPr>
        <w:ind w:left="7917" w:hanging="257"/>
      </w:pPr>
      <w:rPr>
        <w:rFonts w:hint="default"/>
        <w:lang w:val="it-IT" w:eastAsia="it-IT" w:bidi="it-IT"/>
      </w:rPr>
    </w:lvl>
  </w:abstractNum>
  <w:abstractNum w:abstractNumId="6">
    <w:nsid w:val="646D6B7D"/>
    <w:multiLevelType w:val="hybridMultilevel"/>
    <w:tmpl w:val="AB5A2592"/>
    <w:lvl w:ilvl="0" w:tplc="B3E83D42">
      <w:start w:val="1"/>
      <w:numFmt w:val="decimal"/>
      <w:lvlText w:val="%1)"/>
      <w:lvlJc w:val="left"/>
      <w:pPr>
        <w:ind w:left="112" w:hanging="27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it-IT" w:bidi="it-IT"/>
      </w:rPr>
    </w:lvl>
    <w:lvl w:ilvl="1" w:tplc="8572DD16">
      <w:numFmt w:val="bullet"/>
      <w:lvlText w:val="•"/>
      <w:lvlJc w:val="left"/>
      <w:pPr>
        <w:ind w:left="1094" w:hanging="277"/>
      </w:pPr>
      <w:rPr>
        <w:rFonts w:hint="default"/>
        <w:lang w:val="it-IT" w:eastAsia="it-IT" w:bidi="it-IT"/>
      </w:rPr>
    </w:lvl>
    <w:lvl w:ilvl="2" w:tplc="278A438C">
      <w:numFmt w:val="bullet"/>
      <w:lvlText w:val="•"/>
      <w:lvlJc w:val="left"/>
      <w:pPr>
        <w:ind w:left="2069" w:hanging="277"/>
      </w:pPr>
      <w:rPr>
        <w:rFonts w:hint="default"/>
        <w:lang w:val="it-IT" w:eastAsia="it-IT" w:bidi="it-IT"/>
      </w:rPr>
    </w:lvl>
    <w:lvl w:ilvl="3" w:tplc="C9DC7570">
      <w:numFmt w:val="bullet"/>
      <w:lvlText w:val="•"/>
      <w:lvlJc w:val="left"/>
      <w:pPr>
        <w:ind w:left="3043" w:hanging="277"/>
      </w:pPr>
      <w:rPr>
        <w:rFonts w:hint="default"/>
        <w:lang w:val="it-IT" w:eastAsia="it-IT" w:bidi="it-IT"/>
      </w:rPr>
    </w:lvl>
    <w:lvl w:ilvl="4" w:tplc="CA7446BA">
      <w:numFmt w:val="bullet"/>
      <w:lvlText w:val="•"/>
      <w:lvlJc w:val="left"/>
      <w:pPr>
        <w:ind w:left="4018" w:hanging="277"/>
      </w:pPr>
      <w:rPr>
        <w:rFonts w:hint="default"/>
        <w:lang w:val="it-IT" w:eastAsia="it-IT" w:bidi="it-IT"/>
      </w:rPr>
    </w:lvl>
    <w:lvl w:ilvl="5" w:tplc="CB04DC52">
      <w:numFmt w:val="bullet"/>
      <w:lvlText w:val="•"/>
      <w:lvlJc w:val="left"/>
      <w:pPr>
        <w:ind w:left="4993" w:hanging="277"/>
      </w:pPr>
      <w:rPr>
        <w:rFonts w:hint="default"/>
        <w:lang w:val="it-IT" w:eastAsia="it-IT" w:bidi="it-IT"/>
      </w:rPr>
    </w:lvl>
    <w:lvl w:ilvl="6" w:tplc="C7E2BE06">
      <w:numFmt w:val="bullet"/>
      <w:lvlText w:val="•"/>
      <w:lvlJc w:val="left"/>
      <w:pPr>
        <w:ind w:left="5967" w:hanging="277"/>
      </w:pPr>
      <w:rPr>
        <w:rFonts w:hint="default"/>
        <w:lang w:val="it-IT" w:eastAsia="it-IT" w:bidi="it-IT"/>
      </w:rPr>
    </w:lvl>
    <w:lvl w:ilvl="7" w:tplc="5C9414A0">
      <w:numFmt w:val="bullet"/>
      <w:lvlText w:val="•"/>
      <w:lvlJc w:val="left"/>
      <w:pPr>
        <w:ind w:left="6942" w:hanging="277"/>
      </w:pPr>
      <w:rPr>
        <w:rFonts w:hint="default"/>
        <w:lang w:val="it-IT" w:eastAsia="it-IT" w:bidi="it-IT"/>
      </w:rPr>
    </w:lvl>
    <w:lvl w:ilvl="8" w:tplc="8C5075AA">
      <w:numFmt w:val="bullet"/>
      <w:lvlText w:val="•"/>
      <w:lvlJc w:val="left"/>
      <w:pPr>
        <w:ind w:left="7917" w:hanging="277"/>
      </w:pPr>
      <w:rPr>
        <w:rFonts w:hint="default"/>
        <w:lang w:val="it-IT" w:eastAsia="it-IT" w:bidi="it-IT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1"/>
  </w:num>
  <w:num w:numId="5">
    <w:abstractNumId w:val="5"/>
  </w:num>
  <w:num w:numId="6">
    <w:abstractNumId w:val="2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FB1134"/>
    <w:rsid w:val="00B14C5B"/>
    <w:rsid w:val="00BB408E"/>
    <w:rsid w:val="00C04743"/>
    <w:rsid w:val="00FB1134"/>
    <w:rsid w:val="00FF0D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B14C5B"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rsid w:val="00B14C5B"/>
    <w:pPr>
      <w:ind w:left="112"/>
      <w:jc w:val="both"/>
      <w:outlineLvl w:val="0"/>
    </w:pPr>
    <w:rPr>
      <w:b/>
      <w:bCs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0474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14C5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B14C5B"/>
    <w:pPr>
      <w:ind w:left="112"/>
      <w:jc w:val="both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B14C5B"/>
    <w:pPr>
      <w:ind w:left="112"/>
      <w:jc w:val="both"/>
    </w:pPr>
  </w:style>
  <w:style w:type="paragraph" w:customStyle="1" w:styleId="TableParagraph">
    <w:name w:val="Table Paragraph"/>
    <w:basedOn w:val="Normale"/>
    <w:uiPriority w:val="1"/>
    <w:qFormat/>
    <w:rsid w:val="00B14C5B"/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0474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 w:eastAsia="it-IT" w:bidi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714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3366</Words>
  <Characters>19189</Characters>
  <Application>Microsoft Office Word</Application>
  <DocSecurity>0</DocSecurity>
  <Lines>159</Lines>
  <Paragraphs>45</Paragraphs>
  <ScaleCrop>false</ScaleCrop>
  <Company/>
  <LinksUpToDate>false</LinksUpToDate>
  <CharactersWithSpaces>22510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Documento3</dc:title>
  <dc:creator>Pina</dc:creator>
  <cp:lastModifiedBy>Standard</cp:lastModifiedBy>
  <cp:revision>2</cp:revision>
  <dcterms:created xsi:type="dcterms:W3CDTF">2020-11-07T06:55:00Z</dcterms:created>
  <dcterms:modified xsi:type="dcterms:W3CDTF">2020-11-07T06:55:00Z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2020-04-19T00:00:00Z</vt:filetime>
  </property>
  <property fmtid="{D5CDD505-2E9C-101B-9397-08002B2CF9AE}" pid="3" name="LastSaved">
    <vt:filetime>2020-11-06T00:00:00Z</vt:filetime>
  </property>
</Properties>
</file>